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FC" w:rsidRPr="00851F68" w:rsidRDefault="00134F57" w:rsidP="00E11FFC">
      <w:pPr>
        <w:pStyle w:val="Zhlav"/>
        <w:rPr>
          <w:b/>
        </w:rPr>
      </w:pPr>
      <w:r>
        <w:rPr>
          <w:b/>
          <w:noProof/>
          <w:sz w:val="32"/>
          <w:szCs w:val="32"/>
        </w:rPr>
        <w:drawing>
          <wp:inline distT="0" distB="0" distL="0" distR="0" wp14:anchorId="22968F4F" wp14:editId="05048186">
            <wp:extent cx="1566545" cy="683895"/>
            <wp:effectExtent l="0" t="0" r="0" b="1905"/>
            <wp:docPr id="1" name="Obrázek 1" descr="mstrutnov-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rutnov-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545" cy="683895"/>
                    </a:xfrm>
                    <a:prstGeom prst="rect">
                      <a:avLst/>
                    </a:prstGeom>
                    <a:noFill/>
                    <a:ln>
                      <a:noFill/>
                    </a:ln>
                  </pic:spPr>
                </pic:pic>
              </a:graphicData>
            </a:graphic>
          </wp:inline>
        </w:drawing>
      </w:r>
      <w:r w:rsidR="00E11FFC">
        <w:rPr>
          <w:b/>
          <w:sz w:val="32"/>
          <w:szCs w:val="32"/>
        </w:rPr>
        <w:tab/>
      </w:r>
      <w:r w:rsidR="00E11FFC" w:rsidRPr="00851F68">
        <w:rPr>
          <w:b/>
        </w:rPr>
        <w:t>MATEŘSKÁ ŠKOLA, TRUTNOV</w:t>
      </w:r>
    </w:p>
    <w:p w:rsidR="00E11FFC" w:rsidRDefault="00E11FFC" w:rsidP="00E11FFC">
      <w:pPr>
        <w:pStyle w:val="Zhlav"/>
      </w:pPr>
      <w:r>
        <w:tab/>
      </w:r>
      <w:r>
        <w:t>Komenského 485</w:t>
      </w:r>
    </w:p>
    <w:p w:rsidR="00E11FFC" w:rsidRPr="00851F68" w:rsidRDefault="00E11FFC" w:rsidP="00E11FFC">
      <w:pPr>
        <w:pStyle w:val="Zhlav"/>
      </w:pPr>
      <w:r>
        <w:tab/>
      </w:r>
      <w:r w:rsidRPr="00851F68">
        <w:t>541 01</w:t>
      </w:r>
      <w:r>
        <w:t xml:space="preserve"> </w:t>
      </w:r>
      <w:r w:rsidRPr="00851F68">
        <w:t>Trutnov</w:t>
      </w:r>
    </w:p>
    <w:p w:rsidR="00F275A7" w:rsidRDefault="00F275A7" w:rsidP="00134F57">
      <w:pPr>
        <w:pStyle w:val="Nadpis2"/>
        <w:spacing w:after="240"/>
      </w:pPr>
      <w:r>
        <w:t xml:space="preserve">Doporučené oblasti vzdělávání dítěte dle Rámcového </w:t>
      </w:r>
      <w:r w:rsidR="00134F57">
        <w:t xml:space="preserve">vzdělávacího programu </w:t>
      </w:r>
      <w:r w:rsidR="00E11FFC">
        <w:t xml:space="preserve">pro </w:t>
      </w:r>
      <w:r w:rsidR="00134F57">
        <w:t>předškolní</w:t>
      </w:r>
      <w:r w:rsidR="00E11FFC">
        <w:t xml:space="preserve"> </w:t>
      </w:r>
      <w:r>
        <w:t>vzdělávání</w:t>
      </w:r>
    </w:p>
    <w:p w:rsidR="00F275A7" w:rsidRDefault="00F275A7" w:rsidP="00F275A7">
      <w:pPr>
        <w:pStyle w:val="Odstavecseseznamem"/>
        <w:numPr>
          <w:ilvl w:val="0"/>
          <w:numId w:val="30"/>
        </w:numPr>
        <w:spacing w:after="120"/>
        <w:rPr>
          <w:rFonts w:cs="Arial"/>
          <w:szCs w:val="22"/>
        </w:rPr>
      </w:pPr>
      <w:r>
        <w:rPr>
          <w:rFonts w:cs="Arial"/>
          <w:szCs w:val="22"/>
        </w:rPr>
        <w:t>určeno pro rodiče dětí s individuálním vzděláváním</w:t>
      </w:r>
    </w:p>
    <w:p w:rsidR="00F275A7" w:rsidRDefault="00134F57" w:rsidP="00F275A7">
      <w:pPr>
        <w:pStyle w:val="Odstavecseseznamem"/>
        <w:numPr>
          <w:ilvl w:val="0"/>
          <w:numId w:val="30"/>
        </w:numPr>
        <w:spacing w:after="120"/>
        <w:rPr>
          <w:rFonts w:cs="Arial"/>
          <w:szCs w:val="22"/>
        </w:rPr>
      </w:pPr>
      <w:r>
        <w:rPr>
          <w:rFonts w:cs="Arial"/>
          <w:szCs w:val="22"/>
        </w:rPr>
        <w:t>zjišťování úrovně osvo</w:t>
      </w:r>
      <w:r w:rsidR="00F275A7">
        <w:rPr>
          <w:rFonts w:cs="Arial"/>
          <w:szCs w:val="22"/>
        </w:rPr>
        <w:t>jování očekávaných výstupů v </w:t>
      </w:r>
      <w:r>
        <w:rPr>
          <w:rFonts w:cs="Arial"/>
          <w:szCs w:val="22"/>
        </w:rPr>
        <w:t>jednotli</w:t>
      </w:r>
      <w:r w:rsidR="00F275A7">
        <w:rPr>
          <w:rFonts w:cs="Arial"/>
          <w:szCs w:val="22"/>
        </w:rPr>
        <w:t>vých oblastech</w:t>
      </w:r>
      <w:r>
        <w:rPr>
          <w:rFonts w:cs="Arial"/>
          <w:szCs w:val="22"/>
        </w:rPr>
        <w:t xml:space="preserve"> bude probíhat ve dvou termínech:</w:t>
      </w:r>
    </w:p>
    <w:p w:rsidR="00134F57" w:rsidRDefault="00134F57" w:rsidP="00134F57">
      <w:pPr>
        <w:pStyle w:val="Odstavecseseznamem"/>
        <w:numPr>
          <w:ilvl w:val="1"/>
          <w:numId w:val="30"/>
        </w:numPr>
        <w:spacing w:after="120"/>
        <w:rPr>
          <w:rFonts w:cs="Arial"/>
          <w:szCs w:val="22"/>
        </w:rPr>
      </w:pPr>
      <w:r>
        <w:rPr>
          <w:rFonts w:cs="Arial"/>
          <w:szCs w:val="22"/>
        </w:rPr>
        <w:t>1. termín:</w:t>
      </w:r>
      <w:r>
        <w:rPr>
          <w:rFonts w:cs="Arial"/>
          <w:szCs w:val="22"/>
        </w:rPr>
        <w:tab/>
      </w:r>
      <w:r>
        <w:rPr>
          <w:rFonts w:cs="Arial"/>
          <w:szCs w:val="22"/>
        </w:rPr>
        <w:tab/>
        <w:t>_____________</w:t>
      </w:r>
    </w:p>
    <w:p w:rsidR="00134F57" w:rsidRPr="00F275A7" w:rsidRDefault="00134F57" w:rsidP="00134F57">
      <w:pPr>
        <w:pStyle w:val="Odstavecseseznamem"/>
        <w:numPr>
          <w:ilvl w:val="1"/>
          <w:numId w:val="30"/>
        </w:numPr>
        <w:spacing w:after="120"/>
        <w:rPr>
          <w:rFonts w:cs="Arial"/>
          <w:szCs w:val="22"/>
        </w:rPr>
      </w:pPr>
      <w:r>
        <w:rPr>
          <w:rFonts w:cs="Arial"/>
          <w:szCs w:val="22"/>
        </w:rPr>
        <w:t>náhradní termín:</w:t>
      </w:r>
      <w:r>
        <w:rPr>
          <w:rFonts w:cs="Arial"/>
          <w:szCs w:val="22"/>
        </w:rPr>
        <w:tab/>
        <w:t>_____________</w:t>
      </w:r>
    </w:p>
    <w:p w:rsidR="00F275A7" w:rsidRDefault="00F275A7" w:rsidP="00E11FFC">
      <w:pPr>
        <w:pBdr>
          <w:bottom w:val="single" w:sz="4" w:space="1" w:color="auto"/>
        </w:pBdr>
        <w:spacing w:after="120"/>
        <w:rPr>
          <w:rFonts w:cs="Arial"/>
          <w:szCs w:val="22"/>
        </w:rPr>
      </w:pPr>
    </w:p>
    <w:p w:rsidR="00C66C3D" w:rsidRPr="00C66C3D" w:rsidRDefault="00C66C3D" w:rsidP="00E11FFC">
      <w:pPr>
        <w:spacing w:after="120"/>
        <w:jc w:val="both"/>
        <w:rPr>
          <w:rFonts w:cs="Arial"/>
          <w:szCs w:val="22"/>
        </w:rPr>
      </w:pPr>
      <w:r w:rsidRPr="00C66C3D">
        <w:rPr>
          <w:rFonts w:cs="Arial"/>
          <w:szCs w:val="22"/>
        </w:rPr>
        <w:t xml:space="preserve">Vzdělávací obsah dle Rámcového vzdělávacího programu předškolního vzdělávání je </w:t>
      </w:r>
      <w:r w:rsidRPr="00C66C3D">
        <w:rPr>
          <w:rFonts w:cs="Arial"/>
          <w:szCs w:val="22"/>
        </w:rPr>
        <w:t>uspořádán do pěti vzdělávacích oblastí: biologické, psychologické, interpersonální, sociálně-kulturní a environmentální. Tyto oblasti jsou nazvány</w:t>
      </w:r>
      <w:r>
        <w:rPr>
          <w:rFonts w:cs="Arial"/>
          <w:szCs w:val="22"/>
        </w:rPr>
        <w:t>:</w:t>
      </w:r>
    </w:p>
    <w:p w:rsidR="00C66C3D" w:rsidRPr="00C66C3D" w:rsidRDefault="00C66C3D" w:rsidP="00130927">
      <w:pPr>
        <w:jc w:val="both"/>
        <w:rPr>
          <w:rFonts w:cs="Arial"/>
          <w:b/>
          <w:bCs/>
          <w:szCs w:val="22"/>
        </w:rPr>
      </w:pPr>
    </w:p>
    <w:p w:rsidR="00130927" w:rsidRPr="00C66C3D" w:rsidRDefault="00130927" w:rsidP="00130927">
      <w:pPr>
        <w:pStyle w:val="Odstavecseseznamem"/>
        <w:numPr>
          <w:ilvl w:val="0"/>
          <w:numId w:val="26"/>
        </w:numPr>
        <w:jc w:val="both"/>
        <w:rPr>
          <w:rFonts w:cs="Arial"/>
          <w:b/>
          <w:bCs/>
          <w:szCs w:val="22"/>
        </w:rPr>
      </w:pPr>
      <w:r w:rsidRPr="00C66C3D">
        <w:rPr>
          <w:rFonts w:cs="Arial"/>
          <w:b/>
          <w:bCs/>
          <w:szCs w:val="22"/>
        </w:rPr>
        <w:t>Dítě a jeho tělo (oblast biologická)</w:t>
      </w:r>
    </w:p>
    <w:p w:rsidR="00130927" w:rsidRPr="00130927" w:rsidRDefault="00130927" w:rsidP="00130927">
      <w:pPr>
        <w:numPr>
          <w:ilvl w:val="0"/>
          <w:numId w:val="22"/>
        </w:numPr>
        <w:jc w:val="both"/>
        <w:rPr>
          <w:rFonts w:cs="Arial"/>
          <w:szCs w:val="22"/>
        </w:rPr>
      </w:pPr>
      <w:r w:rsidRPr="00130927">
        <w:rPr>
          <w:rFonts w:cs="Arial"/>
          <w:szCs w:val="22"/>
        </w:rPr>
        <w:t>Fyzický rozvoj a pohybová koordinace</w:t>
      </w:r>
    </w:p>
    <w:p w:rsidR="00130927" w:rsidRPr="00130927" w:rsidRDefault="00130927" w:rsidP="00130927">
      <w:pPr>
        <w:numPr>
          <w:ilvl w:val="0"/>
          <w:numId w:val="22"/>
        </w:numPr>
        <w:jc w:val="both"/>
        <w:rPr>
          <w:rFonts w:cs="Arial"/>
          <w:szCs w:val="22"/>
        </w:rPr>
      </w:pPr>
      <w:r w:rsidRPr="00130927">
        <w:rPr>
          <w:rFonts w:cs="Arial"/>
          <w:szCs w:val="22"/>
        </w:rPr>
        <w:t>Jemná motorika, koordinace ruky a oka</w:t>
      </w:r>
    </w:p>
    <w:p w:rsidR="00130927" w:rsidRPr="00130927" w:rsidRDefault="00130927" w:rsidP="00130927">
      <w:pPr>
        <w:numPr>
          <w:ilvl w:val="0"/>
          <w:numId w:val="22"/>
        </w:numPr>
        <w:jc w:val="both"/>
        <w:rPr>
          <w:rFonts w:cs="Arial"/>
          <w:szCs w:val="22"/>
        </w:rPr>
      </w:pPr>
      <w:r w:rsidRPr="00130927">
        <w:rPr>
          <w:rFonts w:cs="Arial"/>
          <w:szCs w:val="22"/>
        </w:rPr>
        <w:t>Sebeobsluha</w:t>
      </w:r>
    </w:p>
    <w:p w:rsidR="00130927" w:rsidRPr="00130927" w:rsidRDefault="00130927" w:rsidP="00130927">
      <w:pPr>
        <w:numPr>
          <w:ilvl w:val="0"/>
          <w:numId w:val="22"/>
        </w:numPr>
        <w:jc w:val="both"/>
        <w:rPr>
          <w:rFonts w:cs="Arial"/>
          <w:szCs w:val="22"/>
        </w:rPr>
      </w:pPr>
      <w:r w:rsidRPr="00130927">
        <w:rPr>
          <w:rFonts w:cs="Arial"/>
          <w:szCs w:val="22"/>
        </w:rPr>
        <w:t>Zdraví, bezpečí</w:t>
      </w:r>
    </w:p>
    <w:p w:rsidR="00130927" w:rsidRPr="00130927" w:rsidRDefault="00130927" w:rsidP="00130927">
      <w:pPr>
        <w:jc w:val="both"/>
        <w:rPr>
          <w:rFonts w:cs="Arial"/>
          <w:szCs w:val="22"/>
        </w:rPr>
      </w:pPr>
    </w:p>
    <w:p w:rsidR="00130927" w:rsidRPr="00C66C3D" w:rsidRDefault="00130927" w:rsidP="00130927">
      <w:pPr>
        <w:pStyle w:val="Odstavecseseznamem"/>
        <w:numPr>
          <w:ilvl w:val="0"/>
          <w:numId w:val="26"/>
        </w:numPr>
        <w:jc w:val="both"/>
        <w:rPr>
          <w:rFonts w:cs="Arial"/>
          <w:b/>
          <w:bCs/>
          <w:szCs w:val="22"/>
        </w:rPr>
      </w:pPr>
      <w:r w:rsidRPr="00C66C3D">
        <w:rPr>
          <w:rFonts w:cs="Arial"/>
          <w:b/>
          <w:bCs/>
          <w:szCs w:val="22"/>
        </w:rPr>
        <w:t>Dítě a jeho psychika (oblast psychologická)</w:t>
      </w:r>
    </w:p>
    <w:p w:rsidR="00130927" w:rsidRPr="00130927" w:rsidRDefault="00130927" w:rsidP="00130927">
      <w:pPr>
        <w:numPr>
          <w:ilvl w:val="0"/>
          <w:numId w:val="18"/>
        </w:numPr>
        <w:contextualSpacing/>
        <w:jc w:val="both"/>
        <w:rPr>
          <w:rFonts w:cs="Arial"/>
          <w:b/>
          <w:bCs/>
          <w:szCs w:val="22"/>
        </w:rPr>
      </w:pPr>
      <w:r w:rsidRPr="00130927">
        <w:rPr>
          <w:rFonts w:cs="Arial"/>
          <w:b/>
          <w:bCs/>
          <w:szCs w:val="22"/>
        </w:rPr>
        <w:t>Jazyk a řeč</w:t>
      </w:r>
    </w:p>
    <w:p w:rsidR="00130927" w:rsidRPr="00130927" w:rsidRDefault="00130927" w:rsidP="00130927">
      <w:pPr>
        <w:numPr>
          <w:ilvl w:val="0"/>
          <w:numId w:val="21"/>
        </w:numPr>
        <w:contextualSpacing/>
        <w:jc w:val="both"/>
        <w:rPr>
          <w:rFonts w:cs="Arial"/>
          <w:b/>
          <w:bCs/>
          <w:szCs w:val="22"/>
        </w:rPr>
      </w:pPr>
      <w:r w:rsidRPr="00130927">
        <w:rPr>
          <w:rFonts w:cs="Arial"/>
          <w:szCs w:val="22"/>
        </w:rPr>
        <w:t>Výslovnost, gramatická správnost řeči, porozumění, dorozumívání, vyjadřování</w:t>
      </w:r>
    </w:p>
    <w:p w:rsidR="00130927" w:rsidRPr="00C66C3D" w:rsidRDefault="00130927" w:rsidP="00130927">
      <w:pPr>
        <w:pStyle w:val="Odstavecseseznamem"/>
        <w:numPr>
          <w:ilvl w:val="0"/>
          <w:numId w:val="18"/>
        </w:numPr>
        <w:jc w:val="both"/>
        <w:rPr>
          <w:rFonts w:cs="Arial"/>
          <w:b/>
          <w:bCs/>
          <w:szCs w:val="22"/>
        </w:rPr>
      </w:pPr>
      <w:r w:rsidRPr="00C66C3D">
        <w:rPr>
          <w:rFonts w:cs="Arial"/>
          <w:b/>
          <w:bCs/>
          <w:szCs w:val="22"/>
        </w:rPr>
        <w:t>Poznávací schopnosti a funkce, představivost, fantazie, myšlenkové operace</w:t>
      </w:r>
    </w:p>
    <w:p w:rsidR="00130927" w:rsidRPr="00E11FFC" w:rsidRDefault="00130927" w:rsidP="00E11FFC">
      <w:pPr>
        <w:pStyle w:val="Odstavecseseznamem"/>
        <w:numPr>
          <w:ilvl w:val="0"/>
          <w:numId w:val="21"/>
        </w:numPr>
        <w:jc w:val="both"/>
        <w:rPr>
          <w:rFonts w:cs="Arial"/>
          <w:szCs w:val="22"/>
        </w:rPr>
      </w:pPr>
      <w:r w:rsidRPr="00E11FFC">
        <w:rPr>
          <w:rFonts w:cs="Arial"/>
          <w:szCs w:val="22"/>
        </w:rPr>
        <w:t>Vnímání</w:t>
      </w:r>
    </w:p>
    <w:p w:rsidR="00130927" w:rsidRPr="00E11FFC" w:rsidRDefault="00130927" w:rsidP="00E11FFC">
      <w:pPr>
        <w:pStyle w:val="Odstavecseseznamem"/>
        <w:numPr>
          <w:ilvl w:val="0"/>
          <w:numId w:val="21"/>
        </w:numPr>
        <w:jc w:val="both"/>
        <w:rPr>
          <w:rFonts w:cs="Arial"/>
          <w:szCs w:val="22"/>
        </w:rPr>
      </w:pPr>
      <w:r w:rsidRPr="00E11FFC">
        <w:rPr>
          <w:rFonts w:cs="Arial"/>
          <w:szCs w:val="22"/>
        </w:rPr>
        <w:t>Pozornost, soustředění, paměť</w:t>
      </w:r>
    </w:p>
    <w:p w:rsidR="00130927" w:rsidRPr="00E11FFC" w:rsidRDefault="00130927" w:rsidP="00E11FFC">
      <w:pPr>
        <w:pStyle w:val="Odstavecseseznamem"/>
        <w:numPr>
          <w:ilvl w:val="0"/>
          <w:numId w:val="21"/>
        </w:numPr>
        <w:jc w:val="both"/>
        <w:rPr>
          <w:rFonts w:cs="Arial"/>
          <w:szCs w:val="22"/>
        </w:rPr>
      </w:pPr>
      <w:r w:rsidRPr="00E11FFC">
        <w:rPr>
          <w:rFonts w:cs="Arial"/>
          <w:szCs w:val="22"/>
        </w:rPr>
        <w:t>Tvořivost, vynalézavost, fantazie</w:t>
      </w:r>
    </w:p>
    <w:p w:rsidR="00130927" w:rsidRPr="00E11FFC" w:rsidRDefault="00130927" w:rsidP="00E11FFC">
      <w:pPr>
        <w:pStyle w:val="Odstavecseseznamem"/>
        <w:numPr>
          <w:ilvl w:val="0"/>
          <w:numId w:val="21"/>
        </w:numPr>
        <w:jc w:val="both"/>
        <w:rPr>
          <w:rFonts w:cs="Arial"/>
          <w:szCs w:val="22"/>
        </w:rPr>
      </w:pPr>
      <w:r w:rsidRPr="00E11FFC">
        <w:rPr>
          <w:rFonts w:cs="Arial"/>
          <w:szCs w:val="22"/>
        </w:rPr>
        <w:t>Rozlišování obrazných a grafických symbolů, grafické vyjadřování</w:t>
      </w:r>
    </w:p>
    <w:p w:rsidR="00130927" w:rsidRPr="00E11FFC" w:rsidRDefault="00130927" w:rsidP="00E11FFC">
      <w:pPr>
        <w:pStyle w:val="Odstavecseseznamem"/>
        <w:numPr>
          <w:ilvl w:val="0"/>
          <w:numId w:val="21"/>
        </w:numPr>
        <w:jc w:val="both"/>
        <w:rPr>
          <w:rFonts w:cs="Arial"/>
          <w:szCs w:val="22"/>
        </w:rPr>
      </w:pPr>
      <w:r w:rsidRPr="00E11FFC">
        <w:rPr>
          <w:rFonts w:cs="Arial"/>
          <w:szCs w:val="22"/>
        </w:rPr>
        <w:t>Časoprostorová orientace</w:t>
      </w:r>
    </w:p>
    <w:p w:rsidR="00130927" w:rsidRPr="00E11FFC" w:rsidRDefault="00130927" w:rsidP="00E11FFC">
      <w:pPr>
        <w:pStyle w:val="Odstavecseseznamem"/>
        <w:numPr>
          <w:ilvl w:val="0"/>
          <w:numId w:val="21"/>
        </w:numPr>
        <w:jc w:val="both"/>
        <w:rPr>
          <w:rFonts w:cs="Arial"/>
          <w:szCs w:val="22"/>
        </w:rPr>
      </w:pPr>
      <w:r w:rsidRPr="00E11FFC">
        <w:rPr>
          <w:rFonts w:cs="Arial"/>
          <w:szCs w:val="22"/>
        </w:rPr>
        <w:t xml:space="preserve">Základní </w:t>
      </w:r>
      <w:proofErr w:type="spellStart"/>
      <w:r w:rsidRPr="00E11FFC">
        <w:rPr>
          <w:rFonts w:cs="Arial"/>
          <w:szCs w:val="22"/>
        </w:rPr>
        <w:t>předmatematické</w:t>
      </w:r>
      <w:proofErr w:type="spellEnd"/>
      <w:r w:rsidRPr="00E11FFC">
        <w:rPr>
          <w:rFonts w:cs="Arial"/>
          <w:szCs w:val="22"/>
        </w:rPr>
        <w:t xml:space="preserve"> představy, početní a číselné pojmy a operace</w:t>
      </w:r>
    </w:p>
    <w:p w:rsidR="00130927" w:rsidRPr="00E11FFC" w:rsidRDefault="00130927" w:rsidP="00E11FFC">
      <w:pPr>
        <w:pStyle w:val="Odstavecseseznamem"/>
        <w:numPr>
          <w:ilvl w:val="0"/>
          <w:numId w:val="21"/>
        </w:numPr>
        <w:jc w:val="both"/>
        <w:rPr>
          <w:rFonts w:cs="Arial"/>
          <w:szCs w:val="22"/>
        </w:rPr>
      </w:pPr>
      <w:r w:rsidRPr="00E11FFC">
        <w:rPr>
          <w:rFonts w:cs="Arial"/>
          <w:szCs w:val="22"/>
        </w:rPr>
        <w:t>Řešení problémů, učení</w:t>
      </w:r>
    </w:p>
    <w:p w:rsidR="00130927" w:rsidRPr="00C66C3D" w:rsidRDefault="00130927" w:rsidP="00130927">
      <w:pPr>
        <w:pStyle w:val="Odstavecseseznamem"/>
        <w:numPr>
          <w:ilvl w:val="0"/>
          <w:numId w:val="18"/>
        </w:numPr>
        <w:jc w:val="both"/>
        <w:rPr>
          <w:rFonts w:cs="Arial"/>
          <w:b/>
          <w:bCs/>
          <w:szCs w:val="22"/>
        </w:rPr>
      </w:pPr>
      <w:r w:rsidRPr="00C66C3D">
        <w:rPr>
          <w:rFonts w:cs="Arial"/>
          <w:b/>
          <w:bCs/>
          <w:szCs w:val="22"/>
        </w:rPr>
        <w:t>Sebepojetí, city, vůle</w:t>
      </w:r>
    </w:p>
    <w:p w:rsidR="00130927" w:rsidRPr="00E11FFC" w:rsidRDefault="00130927" w:rsidP="00E11FFC">
      <w:pPr>
        <w:pStyle w:val="Odstavecseseznamem"/>
        <w:numPr>
          <w:ilvl w:val="0"/>
          <w:numId w:val="35"/>
        </w:numPr>
        <w:tabs>
          <w:tab w:val="left" w:pos="1276"/>
        </w:tabs>
        <w:jc w:val="both"/>
        <w:rPr>
          <w:rFonts w:cs="Arial"/>
          <w:szCs w:val="22"/>
        </w:rPr>
      </w:pPr>
      <w:r w:rsidRPr="00E11FFC">
        <w:rPr>
          <w:rFonts w:cs="Arial"/>
          <w:szCs w:val="22"/>
        </w:rPr>
        <w:t>Sebevědomí, sebeuplatnění</w:t>
      </w:r>
    </w:p>
    <w:p w:rsidR="00130927" w:rsidRPr="00E11FFC" w:rsidRDefault="00130927" w:rsidP="00E11FFC">
      <w:pPr>
        <w:pStyle w:val="Odstavecseseznamem"/>
        <w:numPr>
          <w:ilvl w:val="0"/>
          <w:numId w:val="35"/>
        </w:numPr>
        <w:tabs>
          <w:tab w:val="left" w:pos="1276"/>
        </w:tabs>
        <w:jc w:val="both"/>
        <w:rPr>
          <w:rFonts w:cs="Arial"/>
          <w:szCs w:val="22"/>
        </w:rPr>
      </w:pPr>
      <w:r w:rsidRPr="00E11FFC">
        <w:rPr>
          <w:rFonts w:cs="Arial"/>
          <w:szCs w:val="22"/>
        </w:rPr>
        <w:t>Sebeovládání, přizpůsobivost</w:t>
      </w:r>
    </w:p>
    <w:p w:rsidR="00130927" w:rsidRPr="00E11FFC" w:rsidRDefault="00130927" w:rsidP="00E11FFC">
      <w:pPr>
        <w:pStyle w:val="Odstavecseseznamem"/>
        <w:numPr>
          <w:ilvl w:val="0"/>
          <w:numId w:val="35"/>
        </w:numPr>
        <w:tabs>
          <w:tab w:val="left" w:pos="1276"/>
        </w:tabs>
        <w:jc w:val="both"/>
        <w:rPr>
          <w:rFonts w:cs="Arial"/>
          <w:szCs w:val="22"/>
        </w:rPr>
      </w:pPr>
      <w:r w:rsidRPr="00E11FFC">
        <w:rPr>
          <w:rFonts w:cs="Arial"/>
          <w:szCs w:val="22"/>
        </w:rPr>
        <w:t>Sebepojetí, city, vůle</w:t>
      </w:r>
    </w:p>
    <w:p w:rsidR="00130927" w:rsidRPr="00130927" w:rsidRDefault="00130927" w:rsidP="00130927">
      <w:pPr>
        <w:jc w:val="both"/>
        <w:rPr>
          <w:rFonts w:cs="Arial"/>
          <w:b/>
          <w:bCs/>
          <w:szCs w:val="22"/>
        </w:rPr>
      </w:pPr>
    </w:p>
    <w:p w:rsidR="00130927" w:rsidRPr="00C66C3D" w:rsidRDefault="00130927" w:rsidP="00130927">
      <w:pPr>
        <w:pStyle w:val="Odstavecseseznamem"/>
        <w:numPr>
          <w:ilvl w:val="0"/>
          <w:numId w:val="26"/>
        </w:numPr>
        <w:jc w:val="both"/>
        <w:rPr>
          <w:rFonts w:cs="Arial"/>
          <w:b/>
          <w:bCs/>
          <w:szCs w:val="22"/>
        </w:rPr>
      </w:pPr>
      <w:r w:rsidRPr="00C66C3D">
        <w:rPr>
          <w:rFonts w:cs="Arial"/>
          <w:b/>
          <w:bCs/>
          <w:szCs w:val="22"/>
        </w:rPr>
        <w:t>Dítě a ten druhý (oblast interpersonální)</w:t>
      </w:r>
    </w:p>
    <w:p w:rsidR="00130927" w:rsidRPr="00E11FFC" w:rsidRDefault="00130927" w:rsidP="00E11FFC">
      <w:pPr>
        <w:pStyle w:val="Odstavecseseznamem"/>
        <w:numPr>
          <w:ilvl w:val="0"/>
          <w:numId w:val="32"/>
        </w:numPr>
        <w:jc w:val="both"/>
        <w:rPr>
          <w:rFonts w:cs="Arial"/>
          <w:b/>
          <w:bCs/>
          <w:szCs w:val="22"/>
        </w:rPr>
      </w:pPr>
      <w:r w:rsidRPr="00E11FFC">
        <w:rPr>
          <w:rFonts w:cs="Arial"/>
          <w:szCs w:val="22"/>
        </w:rPr>
        <w:t>Komunikace s dospělým</w:t>
      </w:r>
    </w:p>
    <w:p w:rsidR="00130927" w:rsidRPr="00E11FFC" w:rsidRDefault="00130927" w:rsidP="00E11FFC">
      <w:pPr>
        <w:pStyle w:val="Odstavecseseznamem"/>
        <w:numPr>
          <w:ilvl w:val="0"/>
          <w:numId w:val="32"/>
        </w:numPr>
        <w:jc w:val="both"/>
        <w:rPr>
          <w:rFonts w:cs="Arial"/>
          <w:b/>
          <w:bCs/>
          <w:szCs w:val="22"/>
        </w:rPr>
      </w:pPr>
      <w:r w:rsidRPr="00E11FFC">
        <w:rPr>
          <w:rFonts w:cs="Arial"/>
          <w:szCs w:val="22"/>
        </w:rPr>
        <w:t>Komunikace s dětmi, spolupráce při činnostech</w:t>
      </w:r>
    </w:p>
    <w:p w:rsidR="00130927" w:rsidRPr="00E11FFC" w:rsidRDefault="00130927" w:rsidP="00E11FFC">
      <w:pPr>
        <w:pStyle w:val="Odstavecseseznamem"/>
        <w:numPr>
          <w:ilvl w:val="0"/>
          <w:numId w:val="32"/>
        </w:numPr>
        <w:jc w:val="both"/>
        <w:rPr>
          <w:rFonts w:cs="Arial"/>
          <w:b/>
          <w:bCs/>
          <w:szCs w:val="22"/>
        </w:rPr>
      </w:pPr>
      <w:r w:rsidRPr="00E11FFC">
        <w:rPr>
          <w:rFonts w:cs="Arial"/>
          <w:szCs w:val="22"/>
        </w:rPr>
        <w:t>Sociabilita</w:t>
      </w:r>
    </w:p>
    <w:p w:rsidR="00130927" w:rsidRPr="00130927" w:rsidRDefault="00130927" w:rsidP="00130927">
      <w:pPr>
        <w:ind w:left="1185"/>
        <w:jc w:val="both"/>
        <w:rPr>
          <w:rFonts w:cs="Arial"/>
          <w:b/>
          <w:bCs/>
          <w:szCs w:val="22"/>
        </w:rPr>
      </w:pPr>
    </w:p>
    <w:p w:rsidR="00130927" w:rsidRPr="00C66C3D" w:rsidRDefault="00130927" w:rsidP="00130927">
      <w:pPr>
        <w:pStyle w:val="Odstavecseseznamem"/>
        <w:numPr>
          <w:ilvl w:val="0"/>
          <w:numId w:val="26"/>
        </w:numPr>
        <w:jc w:val="both"/>
        <w:rPr>
          <w:rFonts w:cs="Arial"/>
          <w:b/>
          <w:bCs/>
          <w:szCs w:val="22"/>
        </w:rPr>
      </w:pPr>
      <w:r w:rsidRPr="00C66C3D">
        <w:rPr>
          <w:rFonts w:cs="Arial"/>
          <w:b/>
          <w:bCs/>
          <w:szCs w:val="22"/>
        </w:rPr>
        <w:t>Dítě a společnost (oblast sociálně-kulturní)</w:t>
      </w:r>
    </w:p>
    <w:p w:rsidR="00130927" w:rsidRPr="00E11FFC" w:rsidRDefault="00130927" w:rsidP="00E11FFC">
      <w:pPr>
        <w:pStyle w:val="Odstavecseseznamem"/>
        <w:numPr>
          <w:ilvl w:val="0"/>
          <w:numId w:val="33"/>
        </w:numPr>
        <w:jc w:val="both"/>
        <w:rPr>
          <w:rFonts w:cs="Arial"/>
          <w:szCs w:val="22"/>
        </w:rPr>
      </w:pPr>
      <w:r w:rsidRPr="00E11FFC">
        <w:rPr>
          <w:rFonts w:cs="Arial"/>
          <w:szCs w:val="22"/>
        </w:rPr>
        <w:t>Společenská pravidla a návyky</w:t>
      </w:r>
    </w:p>
    <w:p w:rsidR="00130927" w:rsidRPr="00E11FFC" w:rsidRDefault="00130927" w:rsidP="00E11FFC">
      <w:pPr>
        <w:pStyle w:val="Odstavecseseznamem"/>
        <w:numPr>
          <w:ilvl w:val="0"/>
          <w:numId w:val="33"/>
        </w:numPr>
        <w:jc w:val="both"/>
        <w:rPr>
          <w:rFonts w:cs="Arial"/>
          <w:szCs w:val="22"/>
        </w:rPr>
      </w:pPr>
      <w:r w:rsidRPr="00E11FFC">
        <w:rPr>
          <w:rFonts w:cs="Arial"/>
          <w:szCs w:val="22"/>
        </w:rPr>
        <w:t>Zařazení do společenství</w:t>
      </w:r>
    </w:p>
    <w:p w:rsidR="00130927" w:rsidRPr="00E11FFC" w:rsidRDefault="00130927" w:rsidP="00E11FFC">
      <w:pPr>
        <w:pStyle w:val="Odstavecseseznamem"/>
        <w:numPr>
          <w:ilvl w:val="0"/>
          <w:numId w:val="33"/>
        </w:numPr>
        <w:jc w:val="both"/>
        <w:rPr>
          <w:rFonts w:cs="Arial"/>
          <w:szCs w:val="22"/>
        </w:rPr>
      </w:pPr>
      <w:r w:rsidRPr="00E11FFC">
        <w:rPr>
          <w:rFonts w:cs="Arial"/>
          <w:szCs w:val="22"/>
        </w:rPr>
        <w:t>Kultura, umění</w:t>
      </w:r>
    </w:p>
    <w:p w:rsidR="00130927" w:rsidRPr="00130927" w:rsidRDefault="00130927" w:rsidP="00130927">
      <w:pPr>
        <w:ind w:left="1080"/>
        <w:jc w:val="both"/>
        <w:rPr>
          <w:rFonts w:cs="Arial"/>
          <w:szCs w:val="22"/>
        </w:rPr>
      </w:pPr>
    </w:p>
    <w:p w:rsidR="00130927" w:rsidRPr="00C66C3D" w:rsidRDefault="00130927" w:rsidP="00130927">
      <w:pPr>
        <w:pStyle w:val="Odstavecseseznamem"/>
        <w:numPr>
          <w:ilvl w:val="0"/>
          <w:numId w:val="26"/>
        </w:numPr>
        <w:jc w:val="both"/>
        <w:rPr>
          <w:rFonts w:cs="Arial"/>
          <w:b/>
          <w:bCs/>
          <w:szCs w:val="22"/>
        </w:rPr>
      </w:pPr>
      <w:r w:rsidRPr="00C66C3D">
        <w:rPr>
          <w:rFonts w:cs="Arial"/>
          <w:b/>
          <w:bCs/>
          <w:szCs w:val="22"/>
        </w:rPr>
        <w:t>Dítě a svět (oblast environmentální)</w:t>
      </w:r>
    </w:p>
    <w:p w:rsidR="00130927" w:rsidRPr="00E11FFC" w:rsidRDefault="00130927" w:rsidP="00E11FFC">
      <w:pPr>
        <w:pStyle w:val="Odstavecseseznamem"/>
        <w:numPr>
          <w:ilvl w:val="0"/>
          <w:numId w:val="36"/>
        </w:numPr>
        <w:jc w:val="both"/>
        <w:rPr>
          <w:rFonts w:cs="Arial"/>
          <w:szCs w:val="22"/>
        </w:rPr>
      </w:pPr>
      <w:r w:rsidRPr="00E11FFC">
        <w:rPr>
          <w:rFonts w:cs="Arial"/>
          <w:szCs w:val="22"/>
        </w:rPr>
        <w:t>Poznatky, sociální informovanost</w:t>
      </w:r>
    </w:p>
    <w:p w:rsidR="00130927" w:rsidRPr="00E11FFC" w:rsidRDefault="00130927" w:rsidP="00E11FFC">
      <w:pPr>
        <w:pStyle w:val="Odstavecseseznamem"/>
        <w:numPr>
          <w:ilvl w:val="0"/>
          <w:numId w:val="36"/>
        </w:numPr>
        <w:jc w:val="both"/>
        <w:rPr>
          <w:rFonts w:cs="Arial"/>
          <w:szCs w:val="22"/>
        </w:rPr>
      </w:pPr>
      <w:r w:rsidRPr="00E11FFC">
        <w:rPr>
          <w:rFonts w:cs="Arial"/>
          <w:szCs w:val="22"/>
        </w:rPr>
        <w:t>Adaptabilita ke změnám</w:t>
      </w:r>
    </w:p>
    <w:p w:rsidR="00130927" w:rsidRPr="00E11FFC" w:rsidRDefault="00130927" w:rsidP="00E11FFC">
      <w:pPr>
        <w:pStyle w:val="Odstavecseseznamem"/>
        <w:numPr>
          <w:ilvl w:val="0"/>
          <w:numId w:val="36"/>
        </w:numPr>
        <w:spacing w:after="240"/>
        <w:jc w:val="both"/>
        <w:rPr>
          <w:rFonts w:cs="Arial"/>
          <w:szCs w:val="22"/>
        </w:rPr>
      </w:pPr>
      <w:r w:rsidRPr="00E11FFC">
        <w:rPr>
          <w:rFonts w:cs="Arial"/>
          <w:szCs w:val="22"/>
        </w:rPr>
        <w:t>Vztah k životnímu prostředí</w:t>
      </w:r>
    </w:p>
    <w:p w:rsidR="00130927" w:rsidRPr="00130927" w:rsidRDefault="00F275A7" w:rsidP="00F275A7">
      <w:pPr>
        <w:rPr>
          <w:lang w:eastAsia="en-US"/>
        </w:rPr>
      </w:pPr>
      <w:r>
        <w:t>Materiál</w:t>
      </w:r>
      <w:r>
        <w:rPr>
          <w:lang w:eastAsia="en-US"/>
        </w:rPr>
        <w:t xml:space="preserve"> popisuje</w:t>
      </w:r>
      <w:r w:rsidR="00130927" w:rsidRPr="00130927">
        <w:rPr>
          <w:lang w:eastAsia="en-US"/>
        </w:rPr>
        <w:t xml:space="preserve"> základní požadavky pro děti předškolního věku, který </w:t>
      </w:r>
      <w:r>
        <w:rPr>
          <w:lang w:eastAsia="en-US"/>
        </w:rPr>
        <w:t>je určen pro rodiče.</w:t>
      </w:r>
    </w:p>
    <w:p w:rsidR="00130927" w:rsidRPr="00130927" w:rsidRDefault="00130927" w:rsidP="00130927">
      <w:pPr>
        <w:spacing w:after="200"/>
        <w:jc w:val="both"/>
        <w:rPr>
          <w:rFonts w:cs="Arial"/>
          <w:szCs w:val="22"/>
          <w:lang w:eastAsia="en-US"/>
        </w:rPr>
      </w:pPr>
      <w:r w:rsidRPr="00130927">
        <w:rPr>
          <w:rFonts w:cs="Arial"/>
          <w:szCs w:val="22"/>
          <w:lang w:eastAsia="en-US"/>
        </w:rPr>
        <w:t xml:space="preserve">Vstup do první třídy základní školy představuje pro dítě velkou životní změnu. Mění se role dítěte, prostředí, dospělí i vrstevníci, denní program, náplň činnosti, nároky i požadavky. Aby dítě mohlo zvládnout tuto náročnou situaci bez vážnějších problémů, mělo by být nejen dostatečně vývojové a sociálně zralé, ale také dobře připravené. </w:t>
      </w:r>
    </w:p>
    <w:p w:rsidR="00130927" w:rsidRPr="00130927" w:rsidRDefault="00130927" w:rsidP="00130927">
      <w:pPr>
        <w:spacing w:after="200"/>
        <w:jc w:val="both"/>
        <w:rPr>
          <w:rFonts w:cs="Arial"/>
          <w:szCs w:val="22"/>
          <w:lang w:eastAsia="en-US"/>
        </w:rPr>
      </w:pPr>
      <w:r w:rsidRPr="00130927">
        <w:rPr>
          <w:rFonts w:cs="Arial"/>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E11FFC" w:rsidRDefault="00E11FFC" w:rsidP="00130927">
      <w:pPr>
        <w:spacing w:after="200"/>
        <w:rPr>
          <w:rFonts w:cs="Arial"/>
          <w:b/>
          <w:sz w:val="24"/>
          <w:lang w:eastAsia="en-US"/>
        </w:rPr>
      </w:pPr>
    </w:p>
    <w:p w:rsidR="00130927" w:rsidRPr="00130927" w:rsidRDefault="00E11FFC" w:rsidP="00E11FFC">
      <w:pPr>
        <w:spacing w:after="200"/>
        <w:rPr>
          <w:rFonts w:cs="Arial"/>
          <w:b/>
          <w:sz w:val="24"/>
          <w:lang w:eastAsia="en-US"/>
        </w:rPr>
      </w:pPr>
      <w:r w:rsidRPr="00E11FFC">
        <w:rPr>
          <w:rFonts w:cs="Arial"/>
          <w:b/>
          <w:sz w:val="24"/>
          <w:lang w:eastAsia="en-US"/>
        </w:rPr>
        <w:t>Čeho by mělo dítě před vstupem do základní školy dosáhnout:</w:t>
      </w:r>
    </w:p>
    <w:p w:rsidR="00130927" w:rsidRPr="00130927" w:rsidRDefault="00130927" w:rsidP="00E11FFC">
      <w:pPr>
        <w:spacing w:after="200"/>
        <w:ind w:left="180" w:hanging="180"/>
        <w:jc w:val="both"/>
        <w:rPr>
          <w:rFonts w:cs="Arial"/>
          <w:b/>
          <w:bCs/>
          <w:szCs w:val="22"/>
          <w:lang w:eastAsia="en-US"/>
        </w:rPr>
      </w:pPr>
      <w:r w:rsidRPr="00130927">
        <w:rPr>
          <w:rFonts w:cs="Arial"/>
          <w:b/>
          <w:bCs/>
          <w:szCs w:val="22"/>
          <w:lang w:eastAsia="en-US"/>
        </w:rPr>
        <w:t xml:space="preserve">1. Dítě by mělo být dostatečně fyzicky a pohybově vyspělé, vědomě ovládat své tělo, být samostatné v sebeobsluze </w:t>
      </w:r>
    </w:p>
    <w:p w:rsidR="00130927" w:rsidRPr="00130927" w:rsidRDefault="00130927" w:rsidP="00E11FFC">
      <w:pPr>
        <w:spacing w:after="200"/>
        <w:ind w:left="360" w:hanging="360"/>
        <w:jc w:val="both"/>
        <w:rPr>
          <w:rFonts w:cs="Arial"/>
          <w:i/>
          <w:iCs/>
          <w:szCs w:val="22"/>
          <w:lang w:eastAsia="en-US"/>
        </w:rPr>
      </w:pPr>
      <w:r w:rsidRPr="00130927">
        <w:rPr>
          <w:rFonts w:cs="Arial"/>
          <w:i/>
          <w:iCs/>
          <w:szCs w:val="22"/>
          <w:lang w:eastAsia="en-US"/>
        </w:rPr>
        <w:t xml:space="preserve">Dítě splňuje tento požadavek, jestliže:                                         </w:t>
      </w:r>
    </w:p>
    <w:p w:rsidR="00130927" w:rsidRPr="00130927" w:rsidRDefault="00130927" w:rsidP="00E11FFC">
      <w:pPr>
        <w:widowControl w:val="0"/>
        <w:numPr>
          <w:ilvl w:val="0"/>
          <w:numId w:val="5"/>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pohybuje se koordinovaně, je přiměřeně obratné a zdatné (např. hází a chytá míč, udrží rovnováhu na jedné noze, běhá, skáče, v běžném prostředí se pohybuje bezpečně)</w:t>
      </w:r>
    </w:p>
    <w:p w:rsidR="00130927" w:rsidRPr="00130927" w:rsidRDefault="00130927" w:rsidP="00E11FFC">
      <w:pPr>
        <w:widowControl w:val="0"/>
        <w:numPr>
          <w:ilvl w:val="0"/>
          <w:numId w:val="5"/>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svlékne se, oblékne i obuje (zapne a rozepne zip i malé knoflíky, zaváže si tkaničky, oblékne si čepici, rukavice)</w:t>
      </w:r>
    </w:p>
    <w:p w:rsidR="00130927" w:rsidRPr="00130927" w:rsidRDefault="00130927" w:rsidP="00E11FFC">
      <w:pPr>
        <w:widowControl w:val="0"/>
        <w:numPr>
          <w:ilvl w:val="0"/>
          <w:numId w:val="5"/>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je samostatné při jídle (používá správně příbor, nalije si nápoj, stoluje čistě, požívá ubrousek)</w:t>
      </w:r>
    </w:p>
    <w:p w:rsidR="00130927" w:rsidRPr="00130927" w:rsidRDefault="00130927" w:rsidP="00E11FFC">
      <w:pPr>
        <w:widowControl w:val="0"/>
        <w:numPr>
          <w:ilvl w:val="0"/>
          <w:numId w:val="5"/>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zvládá samostatně osobní hygienu (používá kapesník, umí se vysmrkat, umyje a osuší si ruce, použije toaletní papír, použije splachovací zařízení, uklidí po sobě)</w:t>
      </w:r>
    </w:p>
    <w:p w:rsidR="00130927" w:rsidRPr="00130927" w:rsidRDefault="00130927" w:rsidP="00E11FFC">
      <w:pPr>
        <w:widowControl w:val="0"/>
        <w:numPr>
          <w:ilvl w:val="0"/>
          <w:numId w:val="5"/>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zvládá drobné úklidové práce (posbírá a uklidí předměty a pomůcky na určené místo, připraví další pomůcky, srovná hračky)</w:t>
      </w:r>
    </w:p>
    <w:p w:rsidR="00130927" w:rsidRPr="00130927" w:rsidRDefault="00130927" w:rsidP="00E11FFC">
      <w:pPr>
        <w:widowControl w:val="0"/>
        <w:numPr>
          <w:ilvl w:val="0"/>
          <w:numId w:val="5"/>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postará se o své věci (udržuje v nich pořádek)</w:t>
      </w:r>
    </w:p>
    <w:p w:rsidR="00130927" w:rsidRPr="00130927" w:rsidRDefault="00130927" w:rsidP="00E11FFC">
      <w:pPr>
        <w:spacing w:after="200"/>
        <w:ind w:left="360" w:hanging="360"/>
        <w:jc w:val="both"/>
        <w:rPr>
          <w:rFonts w:cs="Arial"/>
          <w:b/>
          <w:bCs/>
          <w:szCs w:val="22"/>
          <w:lang w:eastAsia="en-US"/>
        </w:rPr>
      </w:pPr>
      <w:r w:rsidRPr="00130927">
        <w:rPr>
          <w:rFonts w:cs="Arial"/>
          <w:b/>
          <w:bCs/>
          <w:szCs w:val="22"/>
          <w:lang w:eastAsia="en-US"/>
        </w:rPr>
        <w:t>2.  Dítě by mělo být relativně citově samostatné a schopné kontrolovat a řídit své chování</w:t>
      </w:r>
    </w:p>
    <w:p w:rsidR="00130927" w:rsidRPr="00130927" w:rsidRDefault="00130927" w:rsidP="00E11FFC">
      <w:pPr>
        <w:spacing w:after="200"/>
        <w:jc w:val="both"/>
        <w:rPr>
          <w:rFonts w:cs="Arial"/>
          <w:i/>
          <w:iCs/>
          <w:szCs w:val="22"/>
          <w:lang w:eastAsia="en-US"/>
        </w:rPr>
      </w:pPr>
      <w:r w:rsidRPr="00130927">
        <w:rPr>
          <w:rFonts w:cs="Arial"/>
          <w:i/>
          <w:iCs/>
          <w:szCs w:val="22"/>
          <w:lang w:eastAsia="en-US"/>
        </w:rPr>
        <w:t>Dítě splňuje tento požadavek, jestliže:</w:t>
      </w:r>
    </w:p>
    <w:p w:rsidR="00130927" w:rsidRPr="00130927" w:rsidRDefault="00130927" w:rsidP="00E11FFC">
      <w:pPr>
        <w:widowControl w:val="0"/>
        <w:numPr>
          <w:ilvl w:val="0"/>
          <w:numId w:val="7"/>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zvládá odloučení od rodičů</w:t>
      </w:r>
      <w:bookmarkStart w:id="0" w:name="_GoBack"/>
      <w:bookmarkEnd w:id="0"/>
    </w:p>
    <w:p w:rsidR="00130927" w:rsidRPr="00130927" w:rsidRDefault="00130927" w:rsidP="00E11FFC">
      <w:pPr>
        <w:widowControl w:val="0"/>
        <w:numPr>
          <w:ilvl w:val="0"/>
          <w:numId w:val="6"/>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vystupuje samostatně, má svůj názor, vyjadřuje souhlas i nesouhlas</w:t>
      </w:r>
    </w:p>
    <w:p w:rsidR="00130927" w:rsidRPr="00130927" w:rsidRDefault="00130927" w:rsidP="00E11FFC">
      <w:pPr>
        <w:widowControl w:val="0"/>
        <w:numPr>
          <w:ilvl w:val="0"/>
          <w:numId w:val="6"/>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projevuje se jako emočně stálé, bez výrazných výkyvů v náladách</w:t>
      </w:r>
    </w:p>
    <w:p w:rsidR="00130927" w:rsidRPr="00130927" w:rsidRDefault="00130927" w:rsidP="00E11FFC">
      <w:pPr>
        <w:widowControl w:val="0"/>
        <w:numPr>
          <w:ilvl w:val="0"/>
          <w:numId w:val="6"/>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ovládá se a kontroluje (reaguje přiměřeně na drobný neúspěch, dovede odložit přání na pozdější dobu, dovede se přizpůsobit konkrétní činnosti či situaci)</w:t>
      </w:r>
    </w:p>
    <w:p w:rsidR="00130927" w:rsidRPr="00130927" w:rsidRDefault="00130927" w:rsidP="00E11FFC">
      <w:pPr>
        <w:widowControl w:val="0"/>
        <w:numPr>
          <w:ilvl w:val="0"/>
          <w:numId w:val="6"/>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lastRenderedPageBreak/>
        <w:t>je si vědomé zodpovědnosti za své chování</w:t>
      </w:r>
    </w:p>
    <w:p w:rsidR="00130927" w:rsidRPr="00130927" w:rsidRDefault="00130927" w:rsidP="00E11FFC">
      <w:pPr>
        <w:widowControl w:val="0"/>
        <w:numPr>
          <w:ilvl w:val="0"/>
          <w:numId w:val="6"/>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dodržuje dohodnutá pravidla</w:t>
      </w:r>
    </w:p>
    <w:p w:rsidR="00130927" w:rsidRPr="00130927" w:rsidRDefault="00130927" w:rsidP="00E11FFC">
      <w:pPr>
        <w:spacing w:after="200"/>
        <w:jc w:val="both"/>
        <w:rPr>
          <w:rFonts w:cs="Arial"/>
          <w:b/>
          <w:bCs/>
          <w:szCs w:val="22"/>
          <w:lang w:eastAsia="en-US"/>
        </w:rPr>
      </w:pPr>
      <w:r w:rsidRPr="00130927">
        <w:rPr>
          <w:rFonts w:cs="Arial"/>
          <w:b/>
          <w:bCs/>
          <w:szCs w:val="22"/>
          <w:lang w:eastAsia="en-US"/>
        </w:rPr>
        <w:t xml:space="preserve">3. Dítě by mělo zvládat přiměřené jazykové, řečové a komunikativní dovednosti </w:t>
      </w:r>
    </w:p>
    <w:p w:rsidR="00130927" w:rsidRPr="00130927" w:rsidRDefault="00130927" w:rsidP="00E11FFC">
      <w:pPr>
        <w:spacing w:after="200"/>
        <w:jc w:val="both"/>
        <w:rPr>
          <w:rFonts w:cs="Arial"/>
          <w:i/>
          <w:iCs/>
          <w:szCs w:val="22"/>
          <w:lang w:eastAsia="en-US"/>
        </w:rPr>
      </w:pPr>
      <w:r w:rsidRPr="00130927">
        <w:rPr>
          <w:rFonts w:cs="Arial"/>
          <w:i/>
          <w:iCs/>
          <w:szCs w:val="22"/>
          <w:lang w:eastAsia="en-US"/>
        </w:rPr>
        <w:t>Dítě splňuje tento požadavek, jestliže:</w:t>
      </w:r>
    </w:p>
    <w:p w:rsidR="00130927" w:rsidRPr="00130927" w:rsidRDefault="00130927" w:rsidP="00E11FFC">
      <w:pPr>
        <w:widowControl w:val="0"/>
        <w:numPr>
          <w:ilvl w:val="0"/>
          <w:numId w:val="8"/>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vyslovuje správně všechny hlásky (i sykavky, rotacismy, měkčení)</w:t>
      </w:r>
    </w:p>
    <w:p w:rsidR="00130927" w:rsidRPr="00130927" w:rsidRDefault="00130927" w:rsidP="00E11FFC">
      <w:pPr>
        <w:widowControl w:val="0"/>
        <w:numPr>
          <w:ilvl w:val="0"/>
          <w:numId w:val="8"/>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mluví ve větách, dovede vyprávět příběh, popsat situaci apod.</w:t>
      </w:r>
    </w:p>
    <w:p w:rsidR="00130927" w:rsidRPr="00130927" w:rsidRDefault="00130927" w:rsidP="00E11FFC">
      <w:pPr>
        <w:widowControl w:val="0"/>
        <w:numPr>
          <w:ilvl w:val="0"/>
          <w:numId w:val="8"/>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mluví většinou gramaticky správně (tj. užívá správně rodu, čísla, času, tvarů, slov, předložek aj.)</w:t>
      </w:r>
    </w:p>
    <w:p w:rsidR="00130927" w:rsidRPr="00130927" w:rsidRDefault="00130927" w:rsidP="00E11FFC">
      <w:pPr>
        <w:widowControl w:val="0"/>
        <w:numPr>
          <w:ilvl w:val="0"/>
          <w:numId w:val="8"/>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rozumí většině slov a výrazů běžně užívaných v jeho prostředí</w:t>
      </w:r>
    </w:p>
    <w:p w:rsidR="00130927" w:rsidRPr="00130927" w:rsidRDefault="00130927" w:rsidP="00E11FFC">
      <w:pPr>
        <w:widowControl w:val="0"/>
        <w:numPr>
          <w:ilvl w:val="0"/>
          <w:numId w:val="8"/>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má přiměřenou slovní zásobu, umí pojmenovat většinu toho, čím je obklopeno</w:t>
      </w:r>
    </w:p>
    <w:p w:rsidR="00130927" w:rsidRPr="00130927" w:rsidRDefault="00130927" w:rsidP="00E11FFC">
      <w:pPr>
        <w:widowControl w:val="0"/>
        <w:numPr>
          <w:ilvl w:val="0"/>
          <w:numId w:val="8"/>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 xml:space="preserve">přirozeně a srozumitelně hovoří s dětmi i dospělými, vede rozhovor, a respektuje jeho pravidla </w:t>
      </w:r>
    </w:p>
    <w:p w:rsidR="00130927" w:rsidRPr="00130927" w:rsidRDefault="00130927" w:rsidP="00E11FFC">
      <w:pPr>
        <w:widowControl w:val="0"/>
        <w:numPr>
          <w:ilvl w:val="0"/>
          <w:numId w:val="8"/>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 xml:space="preserve">pokouší se napsat hůlkovým písmem své jméno (označí si výkres značkou nebo písmenem) </w:t>
      </w:r>
    </w:p>
    <w:p w:rsidR="00130927" w:rsidRPr="00130927" w:rsidRDefault="00130927" w:rsidP="00E11FFC">
      <w:pPr>
        <w:widowControl w:val="0"/>
        <w:numPr>
          <w:ilvl w:val="0"/>
          <w:numId w:val="8"/>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používá přirozeně neverbální komunikaci (gesta, mimiku, řeč těla, aj.)</w:t>
      </w:r>
    </w:p>
    <w:p w:rsidR="00130927" w:rsidRPr="00130927" w:rsidRDefault="00130927" w:rsidP="00E11FFC">
      <w:pPr>
        <w:widowControl w:val="0"/>
        <w:numPr>
          <w:ilvl w:val="0"/>
          <w:numId w:val="8"/>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spolupracuje ve skupině</w:t>
      </w:r>
    </w:p>
    <w:p w:rsidR="00130927" w:rsidRPr="00130927" w:rsidRDefault="00130927" w:rsidP="00E11FFC">
      <w:pPr>
        <w:spacing w:after="200"/>
        <w:ind w:left="360" w:hanging="360"/>
        <w:jc w:val="both"/>
        <w:rPr>
          <w:rFonts w:cs="Arial"/>
          <w:b/>
          <w:bCs/>
          <w:szCs w:val="22"/>
          <w:lang w:eastAsia="en-US"/>
        </w:rPr>
      </w:pPr>
      <w:r w:rsidRPr="00130927">
        <w:rPr>
          <w:rFonts w:cs="Arial"/>
          <w:b/>
          <w:bCs/>
          <w:szCs w:val="22"/>
          <w:lang w:eastAsia="en-US"/>
        </w:rPr>
        <w:t xml:space="preserve">4. Dítě by mělo zvládat koordinaci ruky a oka, jemnou motoriku, pravolevou orientaci </w:t>
      </w:r>
    </w:p>
    <w:p w:rsidR="00130927" w:rsidRPr="00130927" w:rsidRDefault="00130927" w:rsidP="00E11FFC">
      <w:pPr>
        <w:spacing w:after="200"/>
        <w:ind w:left="360" w:hanging="360"/>
        <w:jc w:val="both"/>
        <w:rPr>
          <w:rFonts w:cs="Arial"/>
          <w:i/>
          <w:iCs/>
          <w:szCs w:val="22"/>
          <w:lang w:eastAsia="en-US"/>
        </w:rPr>
      </w:pPr>
      <w:r w:rsidRPr="00130927">
        <w:rPr>
          <w:rFonts w:cs="Arial"/>
          <w:i/>
          <w:iCs/>
          <w:szCs w:val="22"/>
          <w:lang w:eastAsia="en-US"/>
        </w:rPr>
        <w:t xml:space="preserve">Dítě splňuje tento požadavek, jestliže: </w:t>
      </w:r>
    </w:p>
    <w:p w:rsidR="00130927" w:rsidRPr="00130927" w:rsidRDefault="00130927" w:rsidP="00E11FFC">
      <w:pPr>
        <w:widowControl w:val="0"/>
        <w:numPr>
          <w:ilvl w:val="0"/>
          <w:numId w:val="27"/>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130927" w:rsidRPr="00130927" w:rsidRDefault="00130927" w:rsidP="00E11FFC">
      <w:pPr>
        <w:widowControl w:val="0"/>
        <w:numPr>
          <w:ilvl w:val="0"/>
          <w:numId w:val="27"/>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zvládá činnosti s drobnějšími předměty (korálky, drobné stavební prvky apod.)</w:t>
      </w:r>
    </w:p>
    <w:p w:rsidR="00130927" w:rsidRPr="00130927" w:rsidRDefault="00130927" w:rsidP="00E11FFC">
      <w:pPr>
        <w:widowControl w:val="0"/>
        <w:numPr>
          <w:ilvl w:val="0"/>
          <w:numId w:val="27"/>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tužku drží správně, tj. dvěma prsty třetí podložený, s uvolněným zápěstím</w:t>
      </w:r>
    </w:p>
    <w:p w:rsidR="00130927" w:rsidRPr="00130927" w:rsidRDefault="00130927" w:rsidP="00E11FFC">
      <w:pPr>
        <w:widowControl w:val="0"/>
        <w:numPr>
          <w:ilvl w:val="0"/>
          <w:numId w:val="27"/>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vede stopu tužky, tahy jsou při kreslení plynulé, (obkresluje, vybarvuje, v kresbě přibývají detaily i vyjádření pohybu)</w:t>
      </w:r>
    </w:p>
    <w:p w:rsidR="00130927" w:rsidRPr="00130927" w:rsidRDefault="00130927" w:rsidP="00E11FFC">
      <w:pPr>
        <w:widowControl w:val="0"/>
        <w:numPr>
          <w:ilvl w:val="0"/>
          <w:numId w:val="27"/>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umí napodobit základní geometrické obrazce (čtverec, kruh, trojúhelník, obdélník), různé tvary, (popř. písmena)</w:t>
      </w:r>
    </w:p>
    <w:p w:rsidR="00130927" w:rsidRPr="00130927" w:rsidRDefault="00130927" w:rsidP="00E11FFC">
      <w:pPr>
        <w:widowControl w:val="0"/>
        <w:numPr>
          <w:ilvl w:val="0"/>
          <w:numId w:val="27"/>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rozlišuje pravou a levou stranu, pravou i levou ruku (může chybovat)</w:t>
      </w:r>
    </w:p>
    <w:p w:rsidR="00130927" w:rsidRPr="00130927" w:rsidRDefault="00130927" w:rsidP="00E11FFC">
      <w:pPr>
        <w:widowControl w:val="0"/>
        <w:numPr>
          <w:ilvl w:val="0"/>
          <w:numId w:val="27"/>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řadí zpravidla prvky zleva doprava</w:t>
      </w:r>
    </w:p>
    <w:p w:rsidR="00130927" w:rsidRPr="00130927" w:rsidRDefault="00130927" w:rsidP="00E11FFC">
      <w:pPr>
        <w:widowControl w:val="0"/>
        <w:numPr>
          <w:ilvl w:val="0"/>
          <w:numId w:val="27"/>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používá pravou či levou ruku při kreslení či v jiných činnostech, kde se preference ruky uplatňuje (je zpravidla zřejmé, zda je dítě pravák či levák)</w:t>
      </w:r>
    </w:p>
    <w:p w:rsidR="00130927" w:rsidRPr="00130927" w:rsidRDefault="00130927" w:rsidP="00E11FFC">
      <w:pPr>
        <w:spacing w:after="200"/>
        <w:ind w:left="180" w:hanging="360"/>
        <w:jc w:val="both"/>
        <w:rPr>
          <w:rFonts w:cs="Arial"/>
          <w:b/>
          <w:bCs/>
          <w:szCs w:val="22"/>
          <w:lang w:eastAsia="en-US"/>
        </w:rPr>
      </w:pPr>
      <w:r w:rsidRPr="00130927">
        <w:rPr>
          <w:rFonts w:cs="Arial"/>
          <w:b/>
          <w:bCs/>
          <w:szCs w:val="22"/>
          <w:lang w:eastAsia="en-US"/>
        </w:rPr>
        <w:t>5.</w:t>
      </w:r>
      <w:r w:rsidRPr="00130927">
        <w:rPr>
          <w:rFonts w:cs="Arial"/>
          <w:szCs w:val="22"/>
          <w:lang w:eastAsia="en-US"/>
        </w:rPr>
        <w:t xml:space="preserve"> </w:t>
      </w:r>
      <w:r w:rsidRPr="00130927">
        <w:rPr>
          <w:rFonts w:cs="Arial"/>
          <w:b/>
          <w:bCs/>
          <w:szCs w:val="22"/>
          <w:lang w:eastAsia="en-US"/>
        </w:rPr>
        <w:t xml:space="preserve">Dítě by mělo být schopné rozlišovat zrakové a sluchové vjemy </w:t>
      </w:r>
    </w:p>
    <w:p w:rsidR="00130927" w:rsidRPr="00130927" w:rsidRDefault="00130927" w:rsidP="00E11FFC">
      <w:pPr>
        <w:spacing w:after="200"/>
        <w:jc w:val="both"/>
        <w:rPr>
          <w:rFonts w:cs="Arial"/>
          <w:i/>
          <w:iCs/>
          <w:szCs w:val="22"/>
          <w:lang w:eastAsia="en-US"/>
        </w:rPr>
      </w:pPr>
      <w:r w:rsidRPr="00130927">
        <w:rPr>
          <w:rFonts w:cs="Arial"/>
          <w:i/>
          <w:iCs/>
          <w:szCs w:val="22"/>
          <w:lang w:eastAsia="en-US"/>
        </w:rPr>
        <w:t xml:space="preserve">Dítě splňuje tento požadavek, jestliže:                    </w:t>
      </w:r>
    </w:p>
    <w:p w:rsidR="00130927" w:rsidRPr="00130927" w:rsidRDefault="00130927" w:rsidP="00E11FFC">
      <w:pPr>
        <w:widowControl w:val="0"/>
        <w:numPr>
          <w:ilvl w:val="0"/>
          <w:numId w:val="4"/>
        </w:numPr>
        <w:overflowPunct w:val="0"/>
        <w:autoSpaceDE w:val="0"/>
        <w:autoSpaceDN w:val="0"/>
        <w:adjustRightInd w:val="0"/>
        <w:spacing w:after="200"/>
        <w:jc w:val="both"/>
        <w:textAlignment w:val="baseline"/>
        <w:rPr>
          <w:rFonts w:cs="Arial"/>
          <w:i/>
          <w:iCs/>
          <w:szCs w:val="22"/>
          <w:lang w:eastAsia="en-US"/>
        </w:rPr>
      </w:pPr>
      <w:r w:rsidRPr="00130927">
        <w:rPr>
          <w:rFonts w:cs="Arial"/>
          <w:szCs w:val="22"/>
          <w:lang w:eastAsia="en-US"/>
        </w:rPr>
        <w:t xml:space="preserve">rozlišuje a porovnává podstatné znaky a vlastnosti předmětů (barvy, velikost, tvary, </w:t>
      </w:r>
      <w:r w:rsidRPr="00130927">
        <w:rPr>
          <w:rFonts w:cs="Arial"/>
          <w:szCs w:val="22"/>
          <w:lang w:eastAsia="en-US"/>
        </w:rPr>
        <w:lastRenderedPageBreak/>
        <w:t>materiál, figuru a pozadí), nachází jejich společné a rozdílné znaky</w:t>
      </w:r>
    </w:p>
    <w:p w:rsidR="00130927" w:rsidRPr="00130927" w:rsidRDefault="00130927" w:rsidP="00E11FFC">
      <w:pPr>
        <w:widowControl w:val="0"/>
        <w:numPr>
          <w:ilvl w:val="0"/>
          <w:numId w:val="4"/>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 xml:space="preserve">složí slovo z několika slyšených slabik a obrázek z několika tvarů </w:t>
      </w:r>
    </w:p>
    <w:p w:rsidR="00130927" w:rsidRPr="00130927" w:rsidRDefault="00130927" w:rsidP="00E11FFC">
      <w:pPr>
        <w:widowControl w:val="0"/>
        <w:numPr>
          <w:ilvl w:val="0"/>
          <w:numId w:val="4"/>
        </w:numPr>
        <w:overflowPunct w:val="0"/>
        <w:autoSpaceDE w:val="0"/>
        <w:autoSpaceDN w:val="0"/>
        <w:adjustRightInd w:val="0"/>
        <w:spacing w:after="200"/>
        <w:jc w:val="both"/>
        <w:textAlignment w:val="baseline"/>
        <w:rPr>
          <w:rFonts w:cs="Arial"/>
          <w:i/>
          <w:iCs/>
          <w:szCs w:val="22"/>
          <w:lang w:eastAsia="en-US"/>
        </w:rPr>
      </w:pPr>
      <w:r w:rsidRPr="00130927">
        <w:rPr>
          <w:rFonts w:cs="Arial"/>
          <w:szCs w:val="22"/>
          <w:lang w:eastAsia="en-US"/>
        </w:rPr>
        <w:t>rozlišuje zvuky (běžných předmětů a akustických situací i zvuky jednoduchých hudebních nástrojů)</w:t>
      </w:r>
    </w:p>
    <w:p w:rsidR="00130927" w:rsidRPr="00130927" w:rsidRDefault="00130927" w:rsidP="00E11FFC">
      <w:pPr>
        <w:widowControl w:val="0"/>
        <w:numPr>
          <w:ilvl w:val="0"/>
          <w:numId w:val="4"/>
        </w:numPr>
        <w:overflowPunct w:val="0"/>
        <w:autoSpaceDE w:val="0"/>
        <w:autoSpaceDN w:val="0"/>
        <w:adjustRightInd w:val="0"/>
        <w:spacing w:after="200"/>
        <w:jc w:val="both"/>
        <w:textAlignment w:val="baseline"/>
        <w:rPr>
          <w:rFonts w:cs="Arial"/>
          <w:i/>
          <w:iCs/>
          <w:szCs w:val="22"/>
          <w:lang w:eastAsia="en-US"/>
        </w:rPr>
      </w:pPr>
      <w:r w:rsidRPr="00130927">
        <w:rPr>
          <w:rFonts w:cs="Arial"/>
          <w:szCs w:val="22"/>
          <w:lang w:eastAsia="en-US"/>
        </w:rPr>
        <w:t xml:space="preserve">rozpozná rozdíly mezi hláskami (měkké a tvrdé, krátké a dlouhé) </w:t>
      </w:r>
    </w:p>
    <w:p w:rsidR="00130927" w:rsidRPr="00130927" w:rsidRDefault="00130927" w:rsidP="00E11FFC">
      <w:pPr>
        <w:widowControl w:val="0"/>
        <w:numPr>
          <w:ilvl w:val="0"/>
          <w:numId w:val="4"/>
        </w:numPr>
        <w:overflowPunct w:val="0"/>
        <w:autoSpaceDE w:val="0"/>
        <w:autoSpaceDN w:val="0"/>
        <w:adjustRightInd w:val="0"/>
        <w:spacing w:after="200"/>
        <w:jc w:val="both"/>
        <w:textAlignment w:val="baseline"/>
        <w:rPr>
          <w:rFonts w:cs="Arial"/>
          <w:i/>
          <w:iCs/>
          <w:szCs w:val="22"/>
          <w:lang w:eastAsia="en-US"/>
        </w:rPr>
      </w:pPr>
      <w:r w:rsidRPr="00130927">
        <w:rPr>
          <w:rFonts w:cs="Arial"/>
          <w:szCs w:val="22"/>
          <w:lang w:eastAsia="en-US"/>
        </w:rPr>
        <w:t>sluchově rozloží slovo na slabiky (vytleskává slabiky ve slově)</w:t>
      </w:r>
    </w:p>
    <w:p w:rsidR="00130927" w:rsidRPr="00130927" w:rsidRDefault="00130927" w:rsidP="00E11FFC">
      <w:pPr>
        <w:widowControl w:val="0"/>
        <w:numPr>
          <w:ilvl w:val="0"/>
          <w:numId w:val="4"/>
        </w:numPr>
        <w:overflowPunct w:val="0"/>
        <w:autoSpaceDE w:val="0"/>
        <w:autoSpaceDN w:val="0"/>
        <w:adjustRightInd w:val="0"/>
        <w:spacing w:after="200"/>
        <w:jc w:val="both"/>
        <w:textAlignment w:val="baseline"/>
        <w:rPr>
          <w:rFonts w:cs="Arial"/>
          <w:i/>
          <w:iCs/>
          <w:szCs w:val="22"/>
          <w:lang w:eastAsia="en-US"/>
        </w:rPr>
      </w:pPr>
      <w:r w:rsidRPr="00130927">
        <w:rPr>
          <w:rFonts w:cs="Arial"/>
          <w:szCs w:val="22"/>
          <w:lang w:eastAsia="en-US"/>
        </w:rPr>
        <w:t>najde rozdíly na dvou obrazcích, doplní detaily</w:t>
      </w:r>
    </w:p>
    <w:p w:rsidR="00130927" w:rsidRPr="00130927" w:rsidRDefault="00130927" w:rsidP="00E11FFC">
      <w:pPr>
        <w:widowControl w:val="0"/>
        <w:numPr>
          <w:ilvl w:val="0"/>
          <w:numId w:val="4"/>
        </w:numPr>
        <w:overflowPunct w:val="0"/>
        <w:autoSpaceDE w:val="0"/>
        <w:autoSpaceDN w:val="0"/>
        <w:adjustRightInd w:val="0"/>
        <w:spacing w:after="200"/>
        <w:jc w:val="both"/>
        <w:textAlignment w:val="baseline"/>
        <w:rPr>
          <w:rFonts w:cs="Arial"/>
          <w:i/>
          <w:iCs/>
          <w:szCs w:val="22"/>
          <w:lang w:eastAsia="en-US"/>
        </w:rPr>
      </w:pPr>
      <w:r w:rsidRPr="00130927">
        <w:rPr>
          <w:rFonts w:cs="Arial"/>
          <w:szCs w:val="22"/>
          <w:lang w:eastAsia="en-US"/>
        </w:rPr>
        <w:t>rozlišuje jednoduché obrazné symboly a značky i jednoduché symboly a znaky s abstraktní podobou (písmena, číslice, základní dopravní značky, piktogramy)</w:t>
      </w:r>
    </w:p>
    <w:p w:rsidR="00130927" w:rsidRPr="00130927" w:rsidRDefault="00130927" w:rsidP="00E11FFC">
      <w:pPr>
        <w:widowControl w:val="0"/>
        <w:numPr>
          <w:ilvl w:val="0"/>
          <w:numId w:val="4"/>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postřehne změny ve svém okolí, na obrázku (co je nového, co chybí)</w:t>
      </w:r>
    </w:p>
    <w:p w:rsidR="00130927" w:rsidRPr="00130927" w:rsidRDefault="00130927" w:rsidP="00E11FFC">
      <w:pPr>
        <w:widowControl w:val="0"/>
        <w:numPr>
          <w:ilvl w:val="0"/>
          <w:numId w:val="4"/>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reaguje správně na světelné a akustické signály</w:t>
      </w:r>
    </w:p>
    <w:p w:rsidR="00130927" w:rsidRPr="00130927" w:rsidRDefault="00130927" w:rsidP="00E11FFC">
      <w:pPr>
        <w:spacing w:after="200"/>
        <w:ind w:left="360" w:hanging="360"/>
        <w:jc w:val="both"/>
        <w:rPr>
          <w:rFonts w:cs="Arial"/>
          <w:b/>
          <w:bCs/>
          <w:szCs w:val="22"/>
          <w:lang w:eastAsia="en-US"/>
        </w:rPr>
      </w:pPr>
      <w:r w:rsidRPr="00130927">
        <w:rPr>
          <w:rFonts w:cs="Arial"/>
          <w:b/>
          <w:bCs/>
          <w:szCs w:val="22"/>
          <w:lang w:eastAsia="en-US"/>
        </w:rPr>
        <w:t>6. Dítě by mělo</w:t>
      </w:r>
      <w:r w:rsidRPr="00130927">
        <w:rPr>
          <w:rFonts w:cs="Arial"/>
          <w:szCs w:val="22"/>
          <w:lang w:eastAsia="en-US"/>
        </w:rPr>
        <w:t xml:space="preserve"> </w:t>
      </w:r>
      <w:r w:rsidRPr="00130927">
        <w:rPr>
          <w:rFonts w:cs="Arial"/>
          <w:b/>
          <w:bCs/>
          <w:szCs w:val="22"/>
          <w:lang w:eastAsia="en-US"/>
        </w:rPr>
        <w:t xml:space="preserve">zvládat jednoduché logické a myšlenkové operace a orientovat se v elementárních matematických pojmech </w:t>
      </w:r>
    </w:p>
    <w:p w:rsidR="00130927" w:rsidRPr="00130927" w:rsidRDefault="00130927" w:rsidP="00E11FFC">
      <w:pPr>
        <w:spacing w:after="200"/>
        <w:jc w:val="both"/>
        <w:rPr>
          <w:rFonts w:cs="Arial"/>
          <w:i/>
          <w:iCs/>
          <w:szCs w:val="22"/>
          <w:lang w:eastAsia="en-US"/>
        </w:rPr>
      </w:pPr>
      <w:r w:rsidRPr="00130927">
        <w:rPr>
          <w:rFonts w:cs="Arial"/>
          <w:i/>
          <w:iCs/>
          <w:szCs w:val="22"/>
          <w:lang w:eastAsia="en-US"/>
        </w:rPr>
        <w:t>Dítě splňuje tento požadavek, jestliže:</w:t>
      </w:r>
    </w:p>
    <w:p w:rsidR="00130927" w:rsidRPr="00130927" w:rsidRDefault="00130927" w:rsidP="00E11FFC">
      <w:pPr>
        <w:widowControl w:val="0"/>
        <w:numPr>
          <w:ilvl w:val="0"/>
          <w:numId w:val="9"/>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má představu o čísle (ukazuje na prstech či předmětech počet, počítá na prstech, umí počítat po jedné, chápe, že číslovka vyjadřuje počet)</w:t>
      </w:r>
    </w:p>
    <w:p w:rsidR="00130927" w:rsidRPr="00130927" w:rsidRDefault="00130927" w:rsidP="00E11FFC">
      <w:pPr>
        <w:widowControl w:val="0"/>
        <w:numPr>
          <w:ilvl w:val="0"/>
          <w:numId w:val="9"/>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orientuje se v elementárních počtech (vyjmenuje číselnou řadu a spočítá počet prvků minimálně v rozsahu do pěti (deseti)</w:t>
      </w:r>
    </w:p>
    <w:p w:rsidR="00130927" w:rsidRPr="00130927" w:rsidRDefault="00130927" w:rsidP="00E11FFC">
      <w:pPr>
        <w:widowControl w:val="0"/>
        <w:numPr>
          <w:ilvl w:val="0"/>
          <w:numId w:val="9"/>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porovnává počet dvou málopočetných souborů, tj.</w:t>
      </w:r>
      <w:r w:rsidRPr="00130927">
        <w:rPr>
          <w:rFonts w:cs="Arial"/>
          <w:color w:val="00B050"/>
          <w:szCs w:val="22"/>
          <w:lang w:eastAsia="en-US"/>
        </w:rPr>
        <w:t xml:space="preserve"> </w:t>
      </w:r>
      <w:r w:rsidRPr="00130927">
        <w:rPr>
          <w:rFonts w:cs="Arial"/>
          <w:szCs w:val="22"/>
          <w:lang w:eastAsia="en-US"/>
        </w:rPr>
        <w:t>v rozsahu do pěti prvků</w:t>
      </w:r>
      <w:r w:rsidRPr="00130927">
        <w:rPr>
          <w:rFonts w:cs="Arial"/>
          <w:color w:val="00B050"/>
          <w:szCs w:val="22"/>
          <w:lang w:eastAsia="en-US"/>
        </w:rPr>
        <w:t xml:space="preserve"> </w:t>
      </w:r>
      <w:r w:rsidRPr="00130927">
        <w:rPr>
          <w:rFonts w:cs="Arial"/>
          <w:szCs w:val="22"/>
          <w:lang w:eastAsia="en-US"/>
        </w:rPr>
        <w:t>(pozná rozdíl a určí o kolik je jeden větší či menší)</w:t>
      </w:r>
    </w:p>
    <w:p w:rsidR="00130927" w:rsidRPr="00130927" w:rsidRDefault="00130927" w:rsidP="00E11FFC">
      <w:pPr>
        <w:widowControl w:val="0"/>
        <w:numPr>
          <w:ilvl w:val="0"/>
          <w:numId w:val="9"/>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rozpozná základní geometrické tvary (kruh, čtverec, trojúhelník atd.)</w:t>
      </w:r>
    </w:p>
    <w:p w:rsidR="00130927" w:rsidRPr="00130927" w:rsidRDefault="00130927" w:rsidP="00E11FFC">
      <w:pPr>
        <w:widowControl w:val="0"/>
        <w:numPr>
          <w:ilvl w:val="0"/>
          <w:numId w:val="9"/>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 xml:space="preserve">rozlišuje a porovnává vlastnosti předmětů </w:t>
      </w:r>
    </w:p>
    <w:p w:rsidR="00130927" w:rsidRPr="00130927" w:rsidRDefault="00130927" w:rsidP="00E11FFC">
      <w:pPr>
        <w:widowControl w:val="0"/>
        <w:numPr>
          <w:ilvl w:val="0"/>
          <w:numId w:val="9"/>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třídí, seskupuje a přiřazuje předměty dle daného kritéria (korálky do skupin podle barvy, tvaru, velikosti)</w:t>
      </w:r>
    </w:p>
    <w:p w:rsidR="00130927" w:rsidRPr="00130927" w:rsidRDefault="00130927" w:rsidP="00E11FFC">
      <w:pPr>
        <w:widowControl w:val="0"/>
        <w:numPr>
          <w:ilvl w:val="0"/>
          <w:numId w:val="9"/>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přemýšlí, vede jednoduché úvahy, komentuje, co dělá („přemýšlí nahlas“)</w:t>
      </w:r>
    </w:p>
    <w:p w:rsidR="00130927" w:rsidRPr="00130927" w:rsidRDefault="00130927" w:rsidP="00E11FFC">
      <w:pPr>
        <w:widowControl w:val="0"/>
        <w:numPr>
          <w:ilvl w:val="0"/>
          <w:numId w:val="9"/>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chápe jednoduché vztahy a souvislosti, řeší jednoduché problémy a situace, slovní příklady, úlohy, hádanky, rébusy, labyrinty</w:t>
      </w:r>
    </w:p>
    <w:p w:rsidR="00130927" w:rsidRPr="00130927" w:rsidRDefault="00130927" w:rsidP="00E11FFC">
      <w:pPr>
        <w:widowControl w:val="0"/>
        <w:numPr>
          <w:ilvl w:val="0"/>
          <w:numId w:val="9"/>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rozumí časoprostorovým pojmům (např. nad, pod, dole, nahoře, uvnitř a vně, dříve, později, včera, dnes), pojmům označujícím velikost, hmotnost (např. dlouhý, krátký, malý, velký, těžký, lehký)</w:t>
      </w:r>
    </w:p>
    <w:p w:rsidR="00130927" w:rsidRPr="00130927" w:rsidRDefault="00130927" w:rsidP="00E11FFC">
      <w:pPr>
        <w:spacing w:after="200"/>
        <w:jc w:val="both"/>
        <w:rPr>
          <w:rFonts w:cs="Arial"/>
          <w:b/>
          <w:bCs/>
          <w:szCs w:val="22"/>
          <w:lang w:eastAsia="en-US"/>
        </w:rPr>
      </w:pPr>
      <w:r w:rsidRPr="00130927">
        <w:rPr>
          <w:rFonts w:cs="Arial"/>
          <w:b/>
          <w:bCs/>
          <w:szCs w:val="22"/>
          <w:lang w:eastAsia="en-US"/>
        </w:rPr>
        <w:t>7. Dítě by mělo mít dostatečně rozvinutou záměrnou pozornost a schopnost záměrně si zapamatovat a vědomě se učit</w:t>
      </w:r>
    </w:p>
    <w:p w:rsidR="00130927" w:rsidRPr="00130927" w:rsidRDefault="00130927" w:rsidP="00E11FFC">
      <w:pPr>
        <w:spacing w:after="200"/>
        <w:jc w:val="both"/>
        <w:rPr>
          <w:rFonts w:cs="Arial"/>
          <w:i/>
          <w:iCs/>
          <w:szCs w:val="22"/>
          <w:lang w:eastAsia="en-US"/>
        </w:rPr>
      </w:pPr>
      <w:r w:rsidRPr="00130927">
        <w:rPr>
          <w:rFonts w:cs="Arial"/>
          <w:i/>
          <w:iCs/>
          <w:szCs w:val="22"/>
          <w:lang w:eastAsia="en-US"/>
        </w:rPr>
        <w:t>Dítě splňuje tento požadavek, jestliže:</w:t>
      </w:r>
    </w:p>
    <w:p w:rsidR="00130927" w:rsidRPr="00130927" w:rsidRDefault="00130927" w:rsidP="00E11FFC">
      <w:pPr>
        <w:widowControl w:val="0"/>
        <w:numPr>
          <w:ilvl w:val="0"/>
          <w:numId w:val="10"/>
        </w:numPr>
        <w:overflowPunct w:val="0"/>
        <w:autoSpaceDE w:val="0"/>
        <w:autoSpaceDN w:val="0"/>
        <w:adjustRightInd w:val="0"/>
        <w:spacing w:after="200"/>
        <w:jc w:val="both"/>
        <w:textAlignment w:val="baseline"/>
        <w:rPr>
          <w:rFonts w:cs="Arial"/>
          <w:i/>
          <w:iCs/>
          <w:szCs w:val="22"/>
          <w:lang w:eastAsia="en-US"/>
        </w:rPr>
      </w:pPr>
      <w:r w:rsidRPr="00130927">
        <w:rPr>
          <w:rFonts w:cs="Arial"/>
          <w:szCs w:val="22"/>
          <w:lang w:eastAsia="en-US"/>
        </w:rPr>
        <w:t>soustředí pozornost na činnosti po určitou dobu (cca 10-15 min.)</w:t>
      </w:r>
    </w:p>
    <w:p w:rsidR="00130927" w:rsidRPr="00130927" w:rsidRDefault="00130927" w:rsidP="00E11FFC">
      <w:pPr>
        <w:widowControl w:val="0"/>
        <w:numPr>
          <w:ilvl w:val="0"/>
          <w:numId w:val="10"/>
        </w:numPr>
        <w:overflowPunct w:val="0"/>
        <w:autoSpaceDE w:val="0"/>
        <w:autoSpaceDN w:val="0"/>
        <w:adjustRightInd w:val="0"/>
        <w:spacing w:after="200"/>
        <w:jc w:val="both"/>
        <w:textAlignment w:val="baseline"/>
        <w:rPr>
          <w:rFonts w:cs="Arial"/>
          <w:i/>
          <w:iCs/>
          <w:szCs w:val="22"/>
          <w:lang w:eastAsia="en-US"/>
        </w:rPr>
      </w:pPr>
      <w:r w:rsidRPr="00130927">
        <w:rPr>
          <w:rFonts w:cs="Arial"/>
          <w:szCs w:val="22"/>
          <w:lang w:eastAsia="en-US"/>
        </w:rPr>
        <w:t>„nechá“ se získat pro záměrné učení (dokáže se soustředit i na ty činnosti, které nejsou pro něj aktuálně zajímavé)</w:t>
      </w:r>
    </w:p>
    <w:p w:rsidR="00130927" w:rsidRPr="00130927" w:rsidRDefault="00130927" w:rsidP="00E11FFC">
      <w:pPr>
        <w:widowControl w:val="0"/>
        <w:numPr>
          <w:ilvl w:val="0"/>
          <w:numId w:val="10"/>
        </w:numPr>
        <w:overflowPunct w:val="0"/>
        <w:autoSpaceDE w:val="0"/>
        <w:autoSpaceDN w:val="0"/>
        <w:adjustRightInd w:val="0"/>
        <w:spacing w:after="200"/>
        <w:jc w:val="both"/>
        <w:textAlignment w:val="baseline"/>
        <w:rPr>
          <w:rFonts w:cs="Arial"/>
          <w:i/>
          <w:iCs/>
          <w:szCs w:val="22"/>
          <w:lang w:eastAsia="en-US"/>
        </w:rPr>
      </w:pPr>
      <w:r w:rsidRPr="00130927">
        <w:rPr>
          <w:rFonts w:cs="Arial"/>
          <w:szCs w:val="22"/>
          <w:lang w:eastAsia="en-US"/>
        </w:rPr>
        <w:lastRenderedPageBreak/>
        <w:t>záměrně si zapamatuje, co prožilo, vidělo, slyšelo, je schopno si toto po přiměřené době vybavit a reprodukovat, částečně i zhodnotit</w:t>
      </w:r>
    </w:p>
    <w:p w:rsidR="00130927" w:rsidRPr="00130927" w:rsidRDefault="00130927" w:rsidP="00E11FFC">
      <w:pPr>
        <w:widowControl w:val="0"/>
        <w:numPr>
          <w:ilvl w:val="0"/>
          <w:numId w:val="10"/>
        </w:numPr>
        <w:overflowPunct w:val="0"/>
        <w:autoSpaceDE w:val="0"/>
        <w:autoSpaceDN w:val="0"/>
        <w:adjustRightInd w:val="0"/>
        <w:spacing w:after="200"/>
        <w:jc w:val="both"/>
        <w:textAlignment w:val="baseline"/>
        <w:rPr>
          <w:rFonts w:cs="Arial"/>
          <w:i/>
          <w:iCs/>
          <w:szCs w:val="22"/>
          <w:lang w:eastAsia="en-US"/>
        </w:rPr>
      </w:pPr>
      <w:r w:rsidRPr="00130927">
        <w:rPr>
          <w:rFonts w:cs="Arial"/>
          <w:szCs w:val="22"/>
          <w:lang w:eastAsia="en-US"/>
        </w:rPr>
        <w:t>pamatuje si říkadla, básničky, písničky</w:t>
      </w:r>
    </w:p>
    <w:p w:rsidR="00130927" w:rsidRPr="00130927" w:rsidRDefault="00130927" w:rsidP="00E11FFC">
      <w:pPr>
        <w:widowControl w:val="0"/>
        <w:numPr>
          <w:ilvl w:val="0"/>
          <w:numId w:val="10"/>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přijme úkol či povinnost, zadaným činnostem se věnuje soustředěně, neodbíhá k jiným, dokáže vyvinout úsilí a dokončit je</w:t>
      </w:r>
    </w:p>
    <w:p w:rsidR="00130927" w:rsidRPr="00130927" w:rsidRDefault="00130927" w:rsidP="00E11FFC">
      <w:pPr>
        <w:widowControl w:val="0"/>
        <w:numPr>
          <w:ilvl w:val="0"/>
          <w:numId w:val="10"/>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postupuje podle pokynů</w:t>
      </w:r>
    </w:p>
    <w:p w:rsidR="00130927" w:rsidRPr="00130927" w:rsidRDefault="00130927" w:rsidP="00E11FFC">
      <w:pPr>
        <w:widowControl w:val="0"/>
        <w:numPr>
          <w:ilvl w:val="0"/>
          <w:numId w:val="10"/>
        </w:numPr>
        <w:overflowPunct w:val="0"/>
        <w:autoSpaceDE w:val="0"/>
        <w:autoSpaceDN w:val="0"/>
        <w:adjustRightInd w:val="0"/>
        <w:spacing w:after="200"/>
        <w:jc w:val="both"/>
        <w:textAlignment w:val="baseline"/>
        <w:rPr>
          <w:rFonts w:cs="Arial"/>
          <w:szCs w:val="22"/>
          <w:lang w:eastAsia="en-US"/>
        </w:rPr>
      </w:pPr>
      <w:r w:rsidRPr="00130927">
        <w:rPr>
          <w:rFonts w:cs="Arial"/>
          <w:szCs w:val="22"/>
          <w:lang w:eastAsia="en-US"/>
        </w:rPr>
        <w:t>pracuje samostatně</w:t>
      </w:r>
    </w:p>
    <w:p w:rsidR="00130927" w:rsidRPr="00130927" w:rsidRDefault="00130927" w:rsidP="00E11FFC">
      <w:pPr>
        <w:spacing w:after="200"/>
        <w:jc w:val="both"/>
        <w:rPr>
          <w:rFonts w:cs="Arial"/>
          <w:b/>
          <w:bCs/>
          <w:szCs w:val="22"/>
          <w:lang w:eastAsia="en-US"/>
        </w:rPr>
      </w:pPr>
      <w:r w:rsidRPr="00130927">
        <w:rPr>
          <w:rFonts w:cs="Arial"/>
          <w:b/>
          <w:bCs/>
          <w:szCs w:val="22"/>
          <w:lang w:eastAsia="en-US"/>
        </w:rPr>
        <w:t>8.  Dítě by mělo být přiměřeně sociálně samostatné a zároveň sociálně vnímavé, schopné soužití s vrstevníky ve skupině</w:t>
      </w:r>
    </w:p>
    <w:p w:rsidR="00130927" w:rsidRPr="00130927" w:rsidRDefault="00130927" w:rsidP="00E11FFC">
      <w:pPr>
        <w:spacing w:after="200"/>
        <w:jc w:val="both"/>
        <w:rPr>
          <w:rFonts w:cs="Arial"/>
          <w:i/>
          <w:iCs/>
          <w:szCs w:val="22"/>
          <w:lang w:eastAsia="en-US"/>
        </w:rPr>
      </w:pPr>
      <w:r w:rsidRPr="00130927">
        <w:rPr>
          <w:rFonts w:cs="Arial"/>
          <w:i/>
          <w:iCs/>
          <w:szCs w:val="22"/>
          <w:lang w:eastAsia="en-US"/>
        </w:rPr>
        <w:t>Dítě splňuje tento požadavek, jestliže:</w:t>
      </w:r>
    </w:p>
    <w:p w:rsidR="00130927" w:rsidRPr="00130927" w:rsidRDefault="00130927" w:rsidP="00E11FFC">
      <w:pPr>
        <w:widowControl w:val="0"/>
        <w:numPr>
          <w:ilvl w:val="0"/>
          <w:numId w:val="11"/>
        </w:numPr>
        <w:overflowPunct w:val="0"/>
        <w:autoSpaceDE w:val="0"/>
        <w:autoSpaceDN w:val="0"/>
        <w:adjustRightInd w:val="0"/>
        <w:spacing w:after="200"/>
        <w:jc w:val="both"/>
        <w:textAlignment w:val="baseline"/>
        <w:rPr>
          <w:rFonts w:cs="Arial"/>
          <w:i/>
          <w:iCs/>
          <w:szCs w:val="22"/>
          <w:lang w:eastAsia="en-US"/>
        </w:rPr>
      </w:pPr>
      <w:r w:rsidRPr="00130927">
        <w:rPr>
          <w:rFonts w:cs="Arial"/>
          <w:szCs w:val="22"/>
          <w:lang w:eastAsia="en-US"/>
        </w:rPr>
        <w:t>uplatňuje základní společenská pravidla (zdraví, umí požádat, poděkovat, omluvit se)</w:t>
      </w:r>
      <w:r w:rsidRPr="00130927">
        <w:rPr>
          <w:rFonts w:cs="Arial"/>
          <w:i/>
          <w:iCs/>
          <w:szCs w:val="22"/>
          <w:lang w:eastAsia="en-US"/>
        </w:rPr>
        <w:t xml:space="preserve"> </w:t>
      </w:r>
    </w:p>
    <w:p w:rsidR="00130927" w:rsidRPr="00130927" w:rsidRDefault="00130927" w:rsidP="00E11FFC">
      <w:pPr>
        <w:widowControl w:val="0"/>
        <w:numPr>
          <w:ilvl w:val="0"/>
          <w:numId w:val="11"/>
        </w:numPr>
        <w:overflowPunct w:val="0"/>
        <w:autoSpaceDE w:val="0"/>
        <w:autoSpaceDN w:val="0"/>
        <w:adjustRightInd w:val="0"/>
        <w:spacing w:after="200"/>
        <w:jc w:val="both"/>
        <w:textAlignment w:val="baseline"/>
        <w:rPr>
          <w:rFonts w:cs="Arial"/>
          <w:i/>
          <w:iCs/>
          <w:szCs w:val="22"/>
          <w:lang w:eastAsia="en-US"/>
        </w:rPr>
      </w:pPr>
      <w:r w:rsidRPr="00130927">
        <w:rPr>
          <w:rFonts w:cs="Arial"/>
          <w:szCs w:val="22"/>
          <w:lang w:eastAsia="en-US"/>
        </w:rPr>
        <w:t>navazuje kontakty s dítětem i dospělými, komunikuje s nimi zpravidla bez problémů, s dětmi, ke kterým pociťuje náklonnost, se kamarádí</w:t>
      </w:r>
    </w:p>
    <w:p w:rsidR="00130927" w:rsidRPr="00130927" w:rsidRDefault="00130927" w:rsidP="00E11FFC">
      <w:pPr>
        <w:widowControl w:val="0"/>
        <w:numPr>
          <w:ilvl w:val="0"/>
          <w:numId w:val="11"/>
        </w:numPr>
        <w:overflowPunct w:val="0"/>
        <w:autoSpaceDE w:val="0"/>
        <w:autoSpaceDN w:val="0"/>
        <w:adjustRightInd w:val="0"/>
        <w:spacing w:after="200"/>
        <w:jc w:val="both"/>
        <w:textAlignment w:val="baseline"/>
        <w:rPr>
          <w:rFonts w:cs="Arial"/>
          <w:i/>
          <w:iCs/>
          <w:szCs w:val="22"/>
          <w:lang w:eastAsia="en-US"/>
        </w:rPr>
      </w:pPr>
      <w:r w:rsidRPr="00130927">
        <w:rPr>
          <w:rFonts w:cs="Arial"/>
          <w:szCs w:val="22"/>
          <w:lang w:eastAsia="en-US"/>
        </w:rPr>
        <w:t>nebojí se odloučit na určitou dobu od svých blízkých</w:t>
      </w:r>
    </w:p>
    <w:p w:rsidR="00130927" w:rsidRPr="00130927" w:rsidRDefault="00130927" w:rsidP="00E11FFC">
      <w:pPr>
        <w:widowControl w:val="0"/>
        <w:numPr>
          <w:ilvl w:val="0"/>
          <w:numId w:val="11"/>
        </w:numPr>
        <w:overflowPunct w:val="0"/>
        <w:autoSpaceDE w:val="0"/>
        <w:autoSpaceDN w:val="0"/>
        <w:adjustRightInd w:val="0"/>
        <w:spacing w:after="200"/>
        <w:jc w:val="both"/>
        <w:textAlignment w:val="baseline"/>
        <w:rPr>
          <w:rFonts w:cs="Arial"/>
          <w:i/>
          <w:iCs/>
          <w:szCs w:val="22"/>
          <w:lang w:eastAsia="en-US"/>
        </w:rPr>
      </w:pPr>
      <w:r w:rsidRPr="00130927">
        <w:rPr>
          <w:rFonts w:cs="Arial"/>
          <w:szCs w:val="22"/>
          <w:lang w:eastAsia="en-US"/>
        </w:rPr>
        <w:t>je ve hře partnerem (vyhledává partnera pro hru, v zájmu hry se domlouvá, rozděluje a mění si role)</w:t>
      </w:r>
    </w:p>
    <w:p w:rsidR="00130927" w:rsidRPr="00130927" w:rsidRDefault="00130927" w:rsidP="00E11FFC">
      <w:pPr>
        <w:widowControl w:val="0"/>
        <w:numPr>
          <w:ilvl w:val="0"/>
          <w:numId w:val="11"/>
        </w:numPr>
        <w:overflowPunct w:val="0"/>
        <w:autoSpaceDE w:val="0"/>
        <w:autoSpaceDN w:val="0"/>
        <w:adjustRightInd w:val="0"/>
        <w:spacing w:after="200"/>
        <w:jc w:val="both"/>
        <w:textAlignment w:val="baseline"/>
        <w:rPr>
          <w:rFonts w:cs="Arial"/>
          <w:i/>
          <w:iCs/>
          <w:szCs w:val="22"/>
          <w:lang w:eastAsia="en-US"/>
        </w:rPr>
      </w:pPr>
      <w:r w:rsidRPr="00130927">
        <w:rPr>
          <w:rFonts w:cs="Arial"/>
          <w:szCs w:val="22"/>
          <w:lang w:eastAsia="en-US"/>
        </w:rPr>
        <w:t>zapojí se do práce ve skupině, při společných činnostech spolupracuje, přizpůsobuje se názorům a rozhodnutí skupiny</w:t>
      </w:r>
    </w:p>
    <w:p w:rsidR="00130927" w:rsidRPr="00130927" w:rsidRDefault="00130927" w:rsidP="00E11FFC">
      <w:pPr>
        <w:widowControl w:val="0"/>
        <w:numPr>
          <w:ilvl w:val="0"/>
          <w:numId w:val="11"/>
        </w:numPr>
        <w:overflowPunct w:val="0"/>
        <w:autoSpaceDE w:val="0"/>
        <w:autoSpaceDN w:val="0"/>
        <w:adjustRightInd w:val="0"/>
        <w:spacing w:after="200"/>
        <w:jc w:val="both"/>
        <w:textAlignment w:val="baseline"/>
        <w:rPr>
          <w:rFonts w:cs="Arial"/>
          <w:i/>
          <w:iCs/>
          <w:szCs w:val="22"/>
          <w:lang w:eastAsia="en-US"/>
        </w:rPr>
      </w:pPr>
      <w:r w:rsidRPr="00130927">
        <w:rPr>
          <w:rFonts w:cs="Arial"/>
          <w:szCs w:val="22"/>
          <w:lang w:eastAsia="en-US"/>
        </w:rPr>
        <w:t>vyjednává a dohodne se, vyslovuje a obhajuje svůj názor</w:t>
      </w:r>
    </w:p>
    <w:p w:rsidR="00130927" w:rsidRPr="00130927" w:rsidRDefault="00130927" w:rsidP="00E11FFC">
      <w:pPr>
        <w:widowControl w:val="0"/>
        <w:numPr>
          <w:ilvl w:val="0"/>
          <w:numId w:val="11"/>
        </w:numPr>
        <w:overflowPunct w:val="0"/>
        <w:autoSpaceDE w:val="0"/>
        <w:autoSpaceDN w:val="0"/>
        <w:adjustRightInd w:val="0"/>
        <w:spacing w:after="200"/>
        <w:jc w:val="both"/>
        <w:textAlignment w:val="baseline"/>
        <w:rPr>
          <w:rFonts w:cs="Arial"/>
          <w:i/>
          <w:iCs/>
          <w:szCs w:val="22"/>
          <w:lang w:eastAsia="en-US"/>
        </w:rPr>
      </w:pPr>
      <w:r w:rsidRPr="00130927">
        <w:rPr>
          <w:rFonts w:cs="Arial"/>
          <w:szCs w:val="22"/>
          <w:lang w:eastAsia="en-US"/>
        </w:rPr>
        <w:t>ve skupině (v rodině) dodržuje daná a pochopená pravidla, pokud jsou dány pokyny, je srozuměno se jimi řídit</w:t>
      </w:r>
    </w:p>
    <w:p w:rsidR="00130927" w:rsidRPr="00130927" w:rsidRDefault="00130927" w:rsidP="00E11FFC">
      <w:pPr>
        <w:widowControl w:val="0"/>
        <w:numPr>
          <w:ilvl w:val="0"/>
          <w:numId w:val="11"/>
        </w:numPr>
        <w:overflowPunct w:val="0"/>
        <w:autoSpaceDE w:val="0"/>
        <w:autoSpaceDN w:val="0"/>
        <w:adjustRightInd w:val="0"/>
        <w:spacing w:after="200"/>
        <w:jc w:val="both"/>
        <w:textAlignment w:val="baseline"/>
        <w:rPr>
          <w:rFonts w:cs="Arial"/>
          <w:i/>
          <w:iCs/>
          <w:szCs w:val="22"/>
          <w:lang w:eastAsia="en-US"/>
        </w:rPr>
      </w:pPr>
      <w:r w:rsidRPr="00130927">
        <w:rPr>
          <w:rFonts w:cs="Arial"/>
          <w:szCs w:val="22"/>
          <w:lang w:eastAsia="en-US"/>
        </w:rPr>
        <w:t>k ostatním dětem se chová přátelsky, citlivě a ohleduplně (dělí se o hračky, pomůcky, pamlsky, rozdělí si úlohy, všímá si, co si druhý přeje)</w:t>
      </w:r>
    </w:p>
    <w:p w:rsidR="00130927" w:rsidRPr="00130927" w:rsidRDefault="00130927" w:rsidP="00E11FFC">
      <w:pPr>
        <w:widowControl w:val="0"/>
        <w:numPr>
          <w:ilvl w:val="0"/>
          <w:numId w:val="11"/>
        </w:numPr>
        <w:overflowPunct w:val="0"/>
        <w:autoSpaceDE w:val="0"/>
        <w:autoSpaceDN w:val="0"/>
        <w:adjustRightInd w:val="0"/>
        <w:spacing w:after="200"/>
        <w:jc w:val="both"/>
        <w:textAlignment w:val="baseline"/>
        <w:rPr>
          <w:rFonts w:cs="Arial"/>
          <w:i/>
          <w:iCs/>
          <w:szCs w:val="22"/>
          <w:lang w:eastAsia="en-US"/>
        </w:rPr>
      </w:pPr>
      <w:r w:rsidRPr="00130927">
        <w:rPr>
          <w:rFonts w:cs="Arial"/>
          <w:szCs w:val="22"/>
          <w:lang w:eastAsia="en-US"/>
        </w:rPr>
        <w:t>je schopno brát ohled na druhé (dokáže se dohodnout, počkat, vystřídat se, pomoci mladším)</w:t>
      </w:r>
    </w:p>
    <w:p w:rsidR="00130927" w:rsidRPr="00130927" w:rsidRDefault="00130927" w:rsidP="00E11FFC">
      <w:pPr>
        <w:spacing w:after="200"/>
        <w:rPr>
          <w:rFonts w:cs="Arial"/>
          <w:b/>
          <w:bCs/>
          <w:szCs w:val="22"/>
          <w:lang w:eastAsia="en-US"/>
        </w:rPr>
      </w:pPr>
      <w:r w:rsidRPr="00130927">
        <w:rPr>
          <w:rFonts w:cs="Arial"/>
          <w:b/>
          <w:bCs/>
          <w:szCs w:val="22"/>
          <w:lang w:eastAsia="en-US"/>
        </w:rPr>
        <w:t xml:space="preserve">9. Dítě by mělo vnímat kulturní podněty a projevovat tvořivost </w:t>
      </w:r>
    </w:p>
    <w:p w:rsidR="00130927" w:rsidRPr="00130927" w:rsidRDefault="00130927" w:rsidP="00E11FFC">
      <w:pPr>
        <w:spacing w:after="200"/>
        <w:jc w:val="both"/>
        <w:rPr>
          <w:rFonts w:cs="Arial"/>
          <w:i/>
          <w:iCs/>
          <w:szCs w:val="22"/>
          <w:lang w:eastAsia="en-US"/>
        </w:rPr>
      </w:pPr>
      <w:r w:rsidRPr="00130927">
        <w:rPr>
          <w:rFonts w:cs="Arial"/>
          <w:i/>
          <w:iCs/>
          <w:szCs w:val="22"/>
          <w:lang w:eastAsia="en-US"/>
        </w:rPr>
        <w:t>Dítě splňuje tento požadavek, jestliže:</w:t>
      </w:r>
    </w:p>
    <w:p w:rsidR="00130927" w:rsidRPr="00130927" w:rsidRDefault="00130927" w:rsidP="00E11FFC">
      <w:pPr>
        <w:widowControl w:val="0"/>
        <w:numPr>
          <w:ilvl w:val="0"/>
          <w:numId w:val="12"/>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pozorně poslouchá či sleduje se zájmem literární, filmové, dramatické či hudební představení</w:t>
      </w:r>
    </w:p>
    <w:p w:rsidR="00130927" w:rsidRPr="00130927" w:rsidRDefault="00130927" w:rsidP="00E11FFC">
      <w:pPr>
        <w:widowControl w:val="0"/>
        <w:numPr>
          <w:ilvl w:val="0"/>
          <w:numId w:val="12"/>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zaujme je výstava obrázků, loutek, fotografii, návštěva zoologické či botanické zahrady, statku, farmy apod.</w:t>
      </w:r>
    </w:p>
    <w:p w:rsidR="00130927" w:rsidRPr="00130927" w:rsidRDefault="00130927" w:rsidP="00E11FFC">
      <w:pPr>
        <w:widowControl w:val="0"/>
        <w:numPr>
          <w:ilvl w:val="0"/>
          <w:numId w:val="12"/>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 xml:space="preserve">je schopno se zúčastnit dětských kulturních programů, zábavných akcí, slavností, sportovních akcí  </w:t>
      </w:r>
    </w:p>
    <w:p w:rsidR="00130927" w:rsidRPr="00130927" w:rsidRDefault="00130927" w:rsidP="00E11FFC">
      <w:pPr>
        <w:widowControl w:val="0"/>
        <w:numPr>
          <w:ilvl w:val="0"/>
          <w:numId w:val="12"/>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svoje zážitky komentuje, vypráví, co vidělo, slyšelo</w:t>
      </w:r>
      <w:r w:rsidRPr="00130927">
        <w:rPr>
          <w:rFonts w:cs="Arial"/>
          <w:b/>
          <w:bCs/>
          <w:szCs w:val="22"/>
          <w:lang w:eastAsia="en-US"/>
        </w:rPr>
        <w:t xml:space="preserve">, </w:t>
      </w:r>
      <w:r w:rsidRPr="00130927">
        <w:rPr>
          <w:rFonts w:cs="Arial"/>
          <w:szCs w:val="22"/>
          <w:lang w:eastAsia="en-US"/>
        </w:rPr>
        <w:t>dokáže říci, co bylo zajímavé, co jej zaujalo, co bylo správné, co ne</w:t>
      </w:r>
    </w:p>
    <w:p w:rsidR="00130927" w:rsidRPr="00130927" w:rsidRDefault="00130927" w:rsidP="00E11FFC">
      <w:pPr>
        <w:widowControl w:val="0"/>
        <w:numPr>
          <w:ilvl w:val="0"/>
          <w:numId w:val="12"/>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 xml:space="preserve">zajímá se o knihy, zná mnoho pohádek a příběhů, má své oblíbené hrdiny </w:t>
      </w:r>
    </w:p>
    <w:p w:rsidR="00130927" w:rsidRPr="00130927" w:rsidRDefault="00130927" w:rsidP="00E11FFC">
      <w:pPr>
        <w:widowControl w:val="0"/>
        <w:numPr>
          <w:ilvl w:val="0"/>
          <w:numId w:val="12"/>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lastRenderedPageBreak/>
        <w:t>zná celou řadu písní, básní a říkadel</w:t>
      </w:r>
    </w:p>
    <w:p w:rsidR="00130927" w:rsidRPr="00130927" w:rsidRDefault="00130927" w:rsidP="00E11FFC">
      <w:pPr>
        <w:widowControl w:val="0"/>
        <w:numPr>
          <w:ilvl w:val="0"/>
          <w:numId w:val="12"/>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zpívá jednoduché písně, rozlišuje a dodržuje rytmus (např. vytleskat, na bubínku)</w:t>
      </w:r>
    </w:p>
    <w:p w:rsidR="00130927" w:rsidRPr="00130927" w:rsidRDefault="00130927" w:rsidP="00E11FFC">
      <w:pPr>
        <w:widowControl w:val="0"/>
        <w:numPr>
          <w:ilvl w:val="0"/>
          <w:numId w:val="12"/>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vytváří, modeluje, kreslí, maluje, stříhá, lepí, vytrhává, sestavuje, vyrábí</w:t>
      </w:r>
    </w:p>
    <w:p w:rsidR="00130927" w:rsidRPr="00130927" w:rsidRDefault="00130927" w:rsidP="00E11FFC">
      <w:pPr>
        <w:widowControl w:val="0"/>
        <w:numPr>
          <w:ilvl w:val="0"/>
          <w:numId w:val="12"/>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 xml:space="preserve">hraje tvořivé a námětové hry (např. na školu, na rodinu, na cestování, na lékaře), dokáže hrát krátkou divadelní roli </w:t>
      </w:r>
    </w:p>
    <w:p w:rsidR="00130927" w:rsidRPr="00130927" w:rsidRDefault="00130927" w:rsidP="00E11FFC">
      <w:pPr>
        <w:spacing w:after="200"/>
        <w:rPr>
          <w:rFonts w:cs="Arial"/>
          <w:b/>
          <w:bCs/>
          <w:szCs w:val="22"/>
          <w:lang w:eastAsia="en-US"/>
        </w:rPr>
      </w:pPr>
      <w:r w:rsidRPr="00130927">
        <w:rPr>
          <w:rFonts w:cs="Arial"/>
          <w:b/>
          <w:bCs/>
          <w:szCs w:val="22"/>
          <w:lang w:eastAsia="en-US"/>
        </w:rPr>
        <w:t>10. Dítě by se mělo orientovat ve svém prostředí, v okolním světě i v praktickém životě</w:t>
      </w:r>
    </w:p>
    <w:p w:rsidR="00130927" w:rsidRPr="00130927" w:rsidRDefault="00130927" w:rsidP="00E11FFC">
      <w:pPr>
        <w:spacing w:after="200"/>
        <w:rPr>
          <w:rFonts w:cs="Arial"/>
          <w:i/>
          <w:iCs/>
          <w:szCs w:val="22"/>
          <w:lang w:eastAsia="en-US"/>
        </w:rPr>
      </w:pPr>
      <w:r w:rsidRPr="00130927">
        <w:rPr>
          <w:rFonts w:cs="Arial"/>
          <w:b/>
          <w:bCs/>
          <w:szCs w:val="22"/>
          <w:lang w:eastAsia="en-US"/>
        </w:rPr>
        <w:t xml:space="preserve"> </w:t>
      </w:r>
      <w:r w:rsidRPr="00130927">
        <w:rPr>
          <w:rFonts w:cs="Arial"/>
          <w:i/>
          <w:iCs/>
          <w:szCs w:val="22"/>
          <w:lang w:eastAsia="en-US"/>
        </w:rPr>
        <w:t>Dítě splňuje tento požadavek, jestliže:</w:t>
      </w:r>
    </w:p>
    <w:p w:rsidR="00130927" w:rsidRPr="00130927" w:rsidRDefault="00130927" w:rsidP="00E11FFC">
      <w:pPr>
        <w:widowControl w:val="0"/>
        <w:numPr>
          <w:ilvl w:val="0"/>
          <w:numId w:val="28"/>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vyzná se ve svém prostředí (doma, ve škole), spolehlivě se orientuje v blízkém okolí (ví, kde bydlí, kam chodí do školky, kde jsou obchody, hřiště, kam se obrátit když je v nouzi apod.)</w:t>
      </w:r>
    </w:p>
    <w:p w:rsidR="00130927" w:rsidRPr="00130927" w:rsidRDefault="00130927" w:rsidP="00E11FFC">
      <w:pPr>
        <w:widowControl w:val="0"/>
        <w:numPr>
          <w:ilvl w:val="0"/>
          <w:numId w:val="28"/>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130927" w:rsidRPr="00130927" w:rsidRDefault="00130927" w:rsidP="00E11FFC">
      <w:pPr>
        <w:widowControl w:val="0"/>
        <w:numPr>
          <w:ilvl w:val="0"/>
          <w:numId w:val="28"/>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ví, jak se má chovat (např. doma, v mateřské škole, na veřejnosti, u lékaře, v divadle, v obchodě, na chodníku, na ulici, při setkání s cizími a neznámými lidmi) a snaží se to dodržovat</w:t>
      </w:r>
    </w:p>
    <w:p w:rsidR="00130927" w:rsidRPr="00130927" w:rsidRDefault="00130927" w:rsidP="00E11FFC">
      <w:pPr>
        <w:widowControl w:val="0"/>
        <w:numPr>
          <w:ilvl w:val="0"/>
          <w:numId w:val="28"/>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130927" w:rsidRPr="00130927" w:rsidRDefault="00130927" w:rsidP="00E11FFC">
      <w:pPr>
        <w:widowControl w:val="0"/>
        <w:numPr>
          <w:ilvl w:val="0"/>
          <w:numId w:val="28"/>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přiměřeným způsobem se zapojí do péče o potřebné</w:t>
      </w:r>
    </w:p>
    <w:p w:rsidR="00130927" w:rsidRPr="00130927" w:rsidRDefault="00130927" w:rsidP="00E11FFC">
      <w:pPr>
        <w:widowControl w:val="0"/>
        <w:numPr>
          <w:ilvl w:val="0"/>
          <w:numId w:val="28"/>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má poznatky o širším prostředí, např. o naší zemi (města, hory, řeky, jazyk, kultura), o existenci jiných zemí a národů, má nahodilé a útržkovité poznatky o rozmanitosti světa jeho řádu (o světadílech, planetě Zemi, vesmíru)</w:t>
      </w:r>
    </w:p>
    <w:p w:rsidR="00130927" w:rsidRPr="00130927" w:rsidRDefault="00130927" w:rsidP="00E11FFC">
      <w:pPr>
        <w:widowControl w:val="0"/>
        <w:numPr>
          <w:ilvl w:val="0"/>
          <w:numId w:val="28"/>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130927" w:rsidRPr="00130927" w:rsidRDefault="00130927" w:rsidP="00E11FFC">
      <w:pPr>
        <w:widowControl w:val="0"/>
        <w:numPr>
          <w:ilvl w:val="0"/>
          <w:numId w:val="28"/>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zná faktory poškozující zdraví (kouření)</w:t>
      </w:r>
    </w:p>
    <w:p w:rsidR="00130927" w:rsidRPr="00130927" w:rsidRDefault="00130927" w:rsidP="00E11FFC">
      <w:pPr>
        <w:widowControl w:val="0"/>
        <w:numPr>
          <w:ilvl w:val="0"/>
          <w:numId w:val="28"/>
        </w:numPr>
        <w:overflowPunct w:val="0"/>
        <w:autoSpaceDE w:val="0"/>
        <w:autoSpaceDN w:val="0"/>
        <w:adjustRightInd w:val="0"/>
        <w:spacing w:after="200"/>
        <w:jc w:val="both"/>
        <w:textAlignment w:val="baseline"/>
        <w:rPr>
          <w:rFonts w:cs="Arial"/>
          <w:b/>
          <w:bCs/>
          <w:szCs w:val="22"/>
          <w:lang w:eastAsia="en-US"/>
        </w:rPr>
      </w:pPr>
      <w:r w:rsidRPr="00130927">
        <w:rPr>
          <w:rFonts w:cs="Arial"/>
          <w:szCs w:val="22"/>
          <w:lang w:eastAsia="en-US"/>
        </w:rPr>
        <w:t>uvědomuje si rizikové a nevhodné projevy chování, např. šikana, násilí</w:t>
      </w:r>
    </w:p>
    <w:p w:rsidR="00506AE9" w:rsidRDefault="00506AE9" w:rsidP="00E11FFC">
      <w:pPr>
        <w:rPr>
          <w:rFonts w:cs="Arial"/>
          <w:szCs w:val="22"/>
        </w:rPr>
      </w:pPr>
    </w:p>
    <w:p w:rsidR="00134F57" w:rsidRDefault="00134F57" w:rsidP="00E11FFC">
      <w:pPr>
        <w:rPr>
          <w:rFonts w:cs="Arial"/>
          <w:szCs w:val="22"/>
        </w:rPr>
      </w:pPr>
      <w:r>
        <w:rPr>
          <w:rFonts w:cs="Arial"/>
          <w:szCs w:val="22"/>
        </w:rPr>
        <w:t>Zdroj:</w:t>
      </w:r>
    </w:p>
    <w:p w:rsidR="00134F57" w:rsidRDefault="00134F57" w:rsidP="00E11FFC">
      <w:pPr>
        <w:pStyle w:val="Odstavecseseznamem"/>
        <w:numPr>
          <w:ilvl w:val="0"/>
          <w:numId w:val="31"/>
        </w:numPr>
        <w:rPr>
          <w:rFonts w:cs="Arial"/>
          <w:szCs w:val="22"/>
        </w:rPr>
      </w:pPr>
      <w:r>
        <w:rPr>
          <w:rFonts w:cs="Arial"/>
          <w:szCs w:val="22"/>
        </w:rPr>
        <w:t>MŠMT 2017, Rámcový vzdělávací program pro předškolní vzdělávání</w:t>
      </w:r>
    </w:p>
    <w:p w:rsidR="00134F57" w:rsidRPr="00134F57" w:rsidRDefault="00134F57" w:rsidP="00E11FFC">
      <w:pPr>
        <w:pStyle w:val="Odstavecseseznamem"/>
        <w:numPr>
          <w:ilvl w:val="0"/>
          <w:numId w:val="31"/>
        </w:numPr>
        <w:rPr>
          <w:rFonts w:cs="Arial"/>
          <w:szCs w:val="22"/>
        </w:rPr>
      </w:pPr>
      <w:r>
        <w:rPr>
          <w:rFonts w:cs="Arial"/>
          <w:szCs w:val="22"/>
        </w:rPr>
        <w:t xml:space="preserve">Konkretizované očekávané výstupy RVP PV, </w:t>
      </w:r>
      <w:proofErr w:type="gramStart"/>
      <w:r>
        <w:rPr>
          <w:rFonts w:cs="Arial"/>
          <w:szCs w:val="22"/>
        </w:rPr>
        <w:t>č.j.</w:t>
      </w:r>
      <w:proofErr w:type="gramEnd"/>
      <w:r>
        <w:rPr>
          <w:rFonts w:cs="Arial"/>
          <w:szCs w:val="22"/>
        </w:rPr>
        <w:t xml:space="preserve">: </w:t>
      </w:r>
      <w:r>
        <w:t>MSMT-9482/2012-22</w:t>
      </w:r>
    </w:p>
    <w:sectPr w:rsidR="00134F57" w:rsidRPr="00134F5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AD" w:rsidRDefault="002B48AD" w:rsidP="00134F57">
      <w:r>
        <w:separator/>
      </w:r>
    </w:p>
  </w:endnote>
  <w:endnote w:type="continuationSeparator" w:id="0">
    <w:p w:rsidR="002B48AD" w:rsidRDefault="002B48AD" w:rsidP="0013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7" w:rsidRDefault="00134F57">
    <w:pPr>
      <w:pStyle w:val="Zpa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Individuální vzdělávání dle RVP PV – Mateřská škola, Trutnov</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Stránka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E11FFC" w:rsidRPr="00E11FFC">
      <w:rPr>
        <w:rFonts w:asciiTheme="majorHAnsi" w:eastAsiaTheme="majorEastAsia" w:hAnsiTheme="majorHAnsi" w:cstheme="majorBidi"/>
        <w:noProof/>
      </w:rPr>
      <w:t>6</w:t>
    </w:r>
    <w:r>
      <w:rPr>
        <w:rFonts w:asciiTheme="majorHAnsi" w:eastAsiaTheme="majorEastAsia" w:hAnsiTheme="majorHAnsi" w:cstheme="majorBidi"/>
      </w:rPr>
      <w:fldChar w:fldCharType="end"/>
    </w:r>
  </w:p>
  <w:p w:rsidR="00134F57" w:rsidRDefault="00134F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AD" w:rsidRDefault="002B48AD" w:rsidP="00134F57">
      <w:r>
        <w:separator/>
      </w:r>
    </w:p>
  </w:footnote>
  <w:footnote w:type="continuationSeparator" w:id="0">
    <w:p w:rsidR="002B48AD" w:rsidRDefault="002B48AD" w:rsidP="00134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6D71EFE"/>
    <w:multiLevelType w:val="hybridMultilevel"/>
    <w:tmpl w:val="7070EEE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
    <w:nsid w:val="0BB849DF"/>
    <w:multiLevelType w:val="hybridMultilevel"/>
    <w:tmpl w:val="312E0202"/>
    <w:lvl w:ilvl="0" w:tplc="04050001">
      <w:start w:val="1"/>
      <w:numFmt w:val="bullet"/>
      <w:lvlText w:val=""/>
      <w:lvlJc w:val="left"/>
      <w:pPr>
        <w:tabs>
          <w:tab w:val="num" w:pos="900"/>
        </w:tabs>
        <w:ind w:left="900" w:hanging="360"/>
      </w:pPr>
      <w:rPr>
        <w:rFonts w:ascii="Symbol" w:hAnsi="Symbol" w:cs="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3">
    <w:nsid w:val="0E5D3DB4"/>
    <w:multiLevelType w:val="hybridMultilevel"/>
    <w:tmpl w:val="BBCC2450"/>
    <w:lvl w:ilvl="0" w:tplc="04050001">
      <w:start w:val="1"/>
      <w:numFmt w:val="bullet"/>
      <w:lvlText w:val=""/>
      <w:lvlJc w:val="left"/>
      <w:pPr>
        <w:tabs>
          <w:tab w:val="num" w:pos="1440"/>
        </w:tabs>
        <w:ind w:left="1440" w:hanging="360"/>
      </w:pPr>
      <w:rPr>
        <w:rFonts w:ascii="Symbol" w:hAnsi="Symbol" w:cs="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cs="Wingdings" w:hint="default"/>
      </w:rPr>
    </w:lvl>
    <w:lvl w:ilvl="3" w:tplc="04050001" w:tentative="1">
      <w:start w:val="1"/>
      <w:numFmt w:val="bullet"/>
      <w:lvlText w:val=""/>
      <w:lvlJc w:val="left"/>
      <w:pPr>
        <w:tabs>
          <w:tab w:val="num" w:pos="3600"/>
        </w:tabs>
        <w:ind w:left="3600" w:hanging="360"/>
      </w:pPr>
      <w:rPr>
        <w:rFonts w:ascii="Symbol" w:hAnsi="Symbol" w:cs="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cs="Wingdings" w:hint="default"/>
      </w:rPr>
    </w:lvl>
    <w:lvl w:ilvl="6" w:tplc="04050001" w:tentative="1">
      <w:start w:val="1"/>
      <w:numFmt w:val="bullet"/>
      <w:lvlText w:val=""/>
      <w:lvlJc w:val="left"/>
      <w:pPr>
        <w:tabs>
          <w:tab w:val="num" w:pos="5760"/>
        </w:tabs>
        <w:ind w:left="5760" w:hanging="360"/>
      </w:pPr>
      <w:rPr>
        <w:rFonts w:ascii="Symbol" w:hAnsi="Symbol" w:cs="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cs="Wingdings" w:hint="default"/>
      </w:rPr>
    </w:lvl>
  </w:abstractNum>
  <w:abstractNum w:abstractNumId="4">
    <w:nsid w:val="17BC3D26"/>
    <w:multiLevelType w:val="hybridMultilevel"/>
    <w:tmpl w:val="277416DC"/>
    <w:lvl w:ilvl="0" w:tplc="04050001">
      <w:start w:val="1"/>
      <w:numFmt w:val="bullet"/>
      <w:lvlText w:val=""/>
      <w:lvlJc w:val="left"/>
      <w:pPr>
        <w:tabs>
          <w:tab w:val="num" w:pos="189"/>
        </w:tabs>
        <w:ind w:left="189" w:hanging="360"/>
      </w:pPr>
      <w:rPr>
        <w:rFonts w:ascii="Symbol" w:hAnsi="Symbol" w:cs="Symbol" w:hint="default"/>
      </w:rPr>
    </w:lvl>
    <w:lvl w:ilvl="1" w:tplc="04050003" w:tentative="1">
      <w:start w:val="1"/>
      <w:numFmt w:val="bullet"/>
      <w:lvlText w:val="o"/>
      <w:lvlJc w:val="left"/>
      <w:pPr>
        <w:tabs>
          <w:tab w:val="num" w:pos="909"/>
        </w:tabs>
        <w:ind w:left="909" w:hanging="360"/>
      </w:pPr>
      <w:rPr>
        <w:rFonts w:ascii="Courier New" w:hAnsi="Courier New" w:cs="Courier New" w:hint="default"/>
      </w:rPr>
    </w:lvl>
    <w:lvl w:ilvl="2" w:tplc="04050005" w:tentative="1">
      <w:start w:val="1"/>
      <w:numFmt w:val="bullet"/>
      <w:lvlText w:val=""/>
      <w:lvlJc w:val="left"/>
      <w:pPr>
        <w:tabs>
          <w:tab w:val="num" w:pos="1629"/>
        </w:tabs>
        <w:ind w:left="1629" w:hanging="360"/>
      </w:pPr>
      <w:rPr>
        <w:rFonts w:ascii="Wingdings" w:hAnsi="Wingdings" w:cs="Wingdings" w:hint="default"/>
      </w:rPr>
    </w:lvl>
    <w:lvl w:ilvl="3" w:tplc="04050001" w:tentative="1">
      <w:start w:val="1"/>
      <w:numFmt w:val="bullet"/>
      <w:lvlText w:val=""/>
      <w:lvlJc w:val="left"/>
      <w:pPr>
        <w:tabs>
          <w:tab w:val="num" w:pos="2349"/>
        </w:tabs>
        <w:ind w:left="2349" w:hanging="360"/>
      </w:pPr>
      <w:rPr>
        <w:rFonts w:ascii="Symbol" w:hAnsi="Symbol" w:cs="Symbol" w:hint="default"/>
      </w:rPr>
    </w:lvl>
    <w:lvl w:ilvl="4" w:tplc="04050003" w:tentative="1">
      <w:start w:val="1"/>
      <w:numFmt w:val="bullet"/>
      <w:lvlText w:val="o"/>
      <w:lvlJc w:val="left"/>
      <w:pPr>
        <w:tabs>
          <w:tab w:val="num" w:pos="3069"/>
        </w:tabs>
        <w:ind w:left="3069" w:hanging="360"/>
      </w:pPr>
      <w:rPr>
        <w:rFonts w:ascii="Courier New" w:hAnsi="Courier New" w:cs="Courier New" w:hint="default"/>
      </w:rPr>
    </w:lvl>
    <w:lvl w:ilvl="5" w:tplc="04050005" w:tentative="1">
      <w:start w:val="1"/>
      <w:numFmt w:val="bullet"/>
      <w:lvlText w:val=""/>
      <w:lvlJc w:val="left"/>
      <w:pPr>
        <w:tabs>
          <w:tab w:val="num" w:pos="3789"/>
        </w:tabs>
        <w:ind w:left="3789" w:hanging="360"/>
      </w:pPr>
      <w:rPr>
        <w:rFonts w:ascii="Wingdings" w:hAnsi="Wingdings" w:cs="Wingdings" w:hint="default"/>
      </w:rPr>
    </w:lvl>
    <w:lvl w:ilvl="6" w:tplc="04050001" w:tentative="1">
      <w:start w:val="1"/>
      <w:numFmt w:val="bullet"/>
      <w:lvlText w:val=""/>
      <w:lvlJc w:val="left"/>
      <w:pPr>
        <w:tabs>
          <w:tab w:val="num" w:pos="4509"/>
        </w:tabs>
        <w:ind w:left="4509" w:hanging="360"/>
      </w:pPr>
      <w:rPr>
        <w:rFonts w:ascii="Symbol" w:hAnsi="Symbol" w:cs="Symbol" w:hint="default"/>
      </w:rPr>
    </w:lvl>
    <w:lvl w:ilvl="7" w:tplc="04050003" w:tentative="1">
      <w:start w:val="1"/>
      <w:numFmt w:val="bullet"/>
      <w:lvlText w:val="o"/>
      <w:lvlJc w:val="left"/>
      <w:pPr>
        <w:tabs>
          <w:tab w:val="num" w:pos="5229"/>
        </w:tabs>
        <w:ind w:left="5229" w:hanging="360"/>
      </w:pPr>
      <w:rPr>
        <w:rFonts w:ascii="Courier New" w:hAnsi="Courier New" w:cs="Courier New" w:hint="default"/>
      </w:rPr>
    </w:lvl>
    <w:lvl w:ilvl="8" w:tplc="04050005" w:tentative="1">
      <w:start w:val="1"/>
      <w:numFmt w:val="bullet"/>
      <w:lvlText w:val=""/>
      <w:lvlJc w:val="left"/>
      <w:pPr>
        <w:tabs>
          <w:tab w:val="num" w:pos="5949"/>
        </w:tabs>
        <w:ind w:left="5949" w:hanging="360"/>
      </w:pPr>
      <w:rPr>
        <w:rFonts w:ascii="Wingdings" w:hAnsi="Wingdings" w:cs="Wingdings" w:hint="default"/>
      </w:rPr>
    </w:lvl>
  </w:abstractNum>
  <w:abstractNum w:abstractNumId="5">
    <w:nsid w:val="18360055"/>
    <w:multiLevelType w:val="hybridMultilevel"/>
    <w:tmpl w:val="B584F7D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9D1144D"/>
    <w:multiLevelType w:val="hybridMultilevel"/>
    <w:tmpl w:val="FC1C4C4E"/>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A0A2CF1"/>
    <w:multiLevelType w:val="hybridMultilevel"/>
    <w:tmpl w:val="CB3E8D5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A23574D"/>
    <w:multiLevelType w:val="hybridMultilevel"/>
    <w:tmpl w:val="CBACF8C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cs="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1D8A79C6"/>
    <w:multiLevelType w:val="hybridMultilevel"/>
    <w:tmpl w:val="C780F1A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1EC242DB"/>
    <w:multiLevelType w:val="hybridMultilevel"/>
    <w:tmpl w:val="39AE1C22"/>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2">
    <w:nsid w:val="24D24DE8"/>
    <w:multiLevelType w:val="hybridMultilevel"/>
    <w:tmpl w:val="12A6D2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567C42"/>
    <w:multiLevelType w:val="multilevel"/>
    <w:tmpl w:val="CE16D76C"/>
    <w:lvl w:ilvl="0">
      <w:start w:val="1"/>
      <w:numFmt w:val="lowerLetter"/>
      <w:lvlText w:val="%1)"/>
      <w:lvlJc w:val="left"/>
      <w:pPr>
        <w:ind w:left="840" w:hanging="42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20" w:hanging="108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300" w:hanging="1440"/>
      </w:pPr>
      <w:rPr>
        <w:rFonts w:hint="default"/>
      </w:rPr>
    </w:lvl>
    <w:lvl w:ilvl="5">
      <w:start w:val="1"/>
      <w:numFmt w:val="decimal"/>
      <w:lvlText w:val="%1.%2.%3.%4.%5.%6."/>
      <w:lvlJc w:val="left"/>
      <w:pPr>
        <w:ind w:left="4020" w:hanging="1800"/>
      </w:pPr>
      <w:rPr>
        <w:rFonts w:hint="default"/>
      </w:rPr>
    </w:lvl>
    <w:lvl w:ilvl="6">
      <w:start w:val="1"/>
      <w:numFmt w:val="decimal"/>
      <w:lvlText w:val="%1.%2.%3.%4.%5.%6.%7."/>
      <w:lvlJc w:val="left"/>
      <w:pPr>
        <w:ind w:left="4380" w:hanging="180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20" w:hanging="2520"/>
      </w:pPr>
      <w:rPr>
        <w:rFonts w:hint="default"/>
      </w:rPr>
    </w:lvl>
  </w:abstractNum>
  <w:abstractNum w:abstractNumId="14">
    <w:nsid w:val="28F170D5"/>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369077D"/>
    <w:multiLevelType w:val="hybridMultilevel"/>
    <w:tmpl w:val="F3628E9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34D34415"/>
    <w:multiLevelType w:val="hybridMultilevel"/>
    <w:tmpl w:val="31168F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36493E46"/>
    <w:multiLevelType w:val="hybridMultilevel"/>
    <w:tmpl w:val="9DC2BDC0"/>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8">
    <w:nsid w:val="3976363B"/>
    <w:multiLevelType w:val="hybridMultilevel"/>
    <w:tmpl w:val="67220B36"/>
    <w:lvl w:ilvl="0" w:tplc="04050001">
      <w:start w:val="1"/>
      <w:numFmt w:val="bullet"/>
      <w:lvlText w:val=""/>
      <w:lvlJc w:val="left"/>
      <w:pPr>
        <w:tabs>
          <w:tab w:val="num" w:pos="-504"/>
        </w:tabs>
        <w:ind w:left="-504" w:hanging="360"/>
      </w:pPr>
      <w:rPr>
        <w:rFonts w:ascii="Symbol" w:hAnsi="Symbol" w:cs="Symbol" w:hint="default"/>
      </w:rPr>
    </w:lvl>
    <w:lvl w:ilvl="1" w:tplc="04050003" w:tentative="1">
      <w:start w:val="1"/>
      <w:numFmt w:val="bullet"/>
      <w:lvlText w:val="o"/>
      <w:lvlJc w:val="left"/>
      <w:pPr>
        <w:tabs>
          <w:tab w:val="num" w:pos="216"/>
        </w:tabs>
        <w:ind w:left="216" w:hanging="360"/>
      </w:pPr>
      <w:rPr>
        <w:rFonts w:ascii="Courier New" w:hAnsi="Courier New" w:cs="Courier New" w:hint="default"/>
      </w:rPr>
    </w:lvl>
    <w:lvl w:ilvl="2" w:tplc="04050005" w:tentative="1">
      <w:start w:val="1"/>
      <w:numFmt w:val="bullet"/>
      <w:lvlText w:val=""/>
      <w:lvlJc w:val="left"/>
      <w:pPr>
        <w:tabs>
          <w:tab w:val="num" w:pos="936"/>
        </w:tabs>
        <w:ind w:left="936" w:hanging="360"/>
      </w:pPr>
      <w:rPr>
        <w:rFonts w:ascii="Wingdings" w:hAnsi="Wingdings" w:cs="Wingdings" w:hint="default"/>
      </w:rPr>
    </w:lvl>
    <w:lvl w:ilvl="3" w:tplc="04050001" w:tentative="1">
      <w:start w:val="1"/>
      <w:numFmt w:val="bullet"/>
      <w:lvlText w:val=""/>
      <w:lvlJc w:val="left"/>
      <w:pPr>
        <w:tabs>
          <w:tab w:val="num" w:pos="1656"/>
        </w:tabs>
        <w:ind w:left="1656" w:hanging="360"/>
      </w:pPr>
      <w:rPr>
        <w:rFonts w:ascii="Symbol" w:hAnsi="Symbol" w:cs="Symbol" w:hint="default"/>
      </w:rPr>
    </w:lvl>
    <w:lvl w:ilvl="4" w:tplc="04050003" w:tentative="1">
      <w:start w:val="1"/>
      <w:numFmt w:val="bullet"/>
      <w:lvlText w:val="o"/>
      <w:lvlJc w:val="left"/>
      <w:pPr>
        <w:tabs>
          <w:tab w:val="num" w:pos="2376"/>
        </w:tabs>
        <w:ind w:left="2376" w:hanging="360"/>
      </w:pPr>
      <w:rPr>
        <w:rFonts w:ascii="Courier New" w:hAnsi="Courier New" w:cs="Courier New" w:hint="default"/>
      </w:rPr>
    </w:lvl>
    <w:lvl w:ilvl="5" w:tplc="04050005" w:tentative="1">
      <w:start w:val="1"/>
      <w:numFmt w:val="bullet"/>
      <w:lvlText w:val=""/>
      <w:lvlJc w:val="left"/>
      <w:pPr>
        <w:tabs>
          <w:tab w:val="num" w:pos="3096"/>
        </w:tabs>
        <w:ind w:left="3096" w:hanging="360"/>
      </w:pPr>
      <w:rPr>
        <w:rFonts w:ascii="Wingdings" w:hAnsi="Wingdings" w:cs="Wingdings" w:hint="default"/>
      </w:rPr>
    </w:lvl>
    <w:lvl w:ilvl="6" w:tplc="04050001" w:tentative="1">
      <w:start w:val="1"/>
      <w:numFmt w:val="bullet"/>
      <w:lvlText w:val=""/>
      <w:lvlJc w:val="left"/>
      <w:pPr>
        <w:tabs>
          <w:tab w:val="num" w:pos="3816"/>
        </w:tabs>
        <w:ind w:left="3816" w:hanging="360"/>
      </w:pPr>
      <w:rPr>
        <w:rFonts w:ascii="Symbol" w:hAnsi="Symbol" w:cs="Symbol" w:hint="default"/>
      </w:rPr>
    </w:lvl>
    <w:lvl w:ilvl="7" w:tplc="04050003" w:tentative="1">
      <w:start w:val="1"/>
      <w:numFmt w:val="bullet"/>
      <w:lvlText w:val="o"/>
      <w:lvlJc w:val="left"/>
      <w:pPr>
        <w:tabs>
          <w:tab w:val="num" w:pos="4536"/>
        </w:tabs>
        <w:ind w:left="4536" w:hanging="360"/>
      </w:pPr>
      <w:rPr>
        <w:rFonts w:ascii="Courier New" w:hAnsi="Courier New" w:cs="Courier New" w:hint="default"/>
      </w:rPr>
    </w:lvl>
    <w:lvl w:ilvl="8" w:tplc="04050005" w:tentative="1">
      <w:start w:val="1"/>
      <w:numFmt w:val="bullet"/>
      <w:lvlText w:val=""/>
      <w:lvlJc w:val="left"/>
      <w:pPr>
        <w:tabs>
          <w:tab w:val="num" w:pos="5256"/>
        </w:tabs>
        <w:ind w:left="5256" w:hanging="360"/>
      </w:pPr>
      <w:rPr>
        <w:rFonts w:ascii="Wingdings" w:hAnsi="Wingdings" w:cs="Wingdings" w:hint="default"/>
      </w:rPr>
    </w:lvl>
  </w:abstractNum>
  <w:abstractNum w:abstractNumId="19">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44301FA7"/>
    <w:multiLevelType w:val="hybridMultilevel"/>
    <w:tmpl w:val="01E4F5B6"/>
    <w:lvl w:ilvl="0" w:tplc="04050017">
      <w:start w:val="1"/>
      <w:numFmt w:val="lowerLetter"/>
      <w:lvlText w:val="%1)"/>
      <w:lvlJc w:val="left"/>
      <w:pPr>
        <w:ind w:left="870" w:hanging="360"/>
      </w:p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21">
    <w:nsid w:val="44604F39"/>
    <w:multiLevelType w:val="hybridMultilevel"/>
    <w:tmpl w:val="18BAE6B0"/>
    <w:lvl w:ilvl="0" w:tplc="04050001">
      <w:start w:val="1"/>
      <w:numFmt w:val="bullet"/>
      <w:lvlText w:val=""/>
      <w:lvlJc w:val="left"/>
      <w:pPr>
        <w:ind w:left="1200" w:hanging="360"/>
      </w:pPr>
      <w:rPr>
        <w:rFonts w:ascii="Symbol" w:hAnsi="Symbol" w:cs="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cs="Wingdings" w:hint="default"/>
      </w:rPr>
    </w:lvl>
    <w:lvl w:ilvl="3" w:tplc="04050001" w:tentative="1">
      <w:start w:val="1"/>
      <w:numFmt w:val="bullet"/>
      <w:lvlText w:val=""/>
      <w:lvlJc w:val="left"/>
      <w:pPr>
        <w:ind w:left="3360" w:hanging="360"/>
      </w:pPr>
      <w:rPr>
        <w:rFonts w:ascii="Symbol" w:hAnsi="Symbol" w:cs="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cs="Wingdings" w:hint="default"/>
      </w:rPr>
    </w:lvl>
    <w:lvl w:ilvl="6" w:tplc="04050001" w:tentative="1">
      <w:start w:val="1"/>
      <w:numFmt w:val="bullet"/>
      <w:lvlText w:val=""/>
      <w:lvlJc w:val="left"/>
      <w:pPr>
        <w:ind w:left="5520" w:hanging="360"/>
      </w:pPr>
      <w:rPr>
        <w:rFonts w:ascii="Symbol" w:hAnsi="Symbol" w:cs="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cs="Wingdings" w:hint="default"/>
      </w:rPr>
    </w:lvl>
  </w:abstractNum>
  <w:abstractNum w:abstractNumId="22">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cs="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7832962"/>
    <w:multiLevelType w:val="hybridMultilevel"/>
    <w:tmpl w:val="9BF82066"/>
    <w:lvl w:ilvl="0" w:tplc="04050001">
      <w:start w:val="1"/>
      <w:numFmt w:val="bullet"/>
      <w:lvlText w:val=""/>
      <w:lvlJc w:val="left"/>
      <w:pPr>
        <w:tabs>
          <w:tab w:val="num" w:pos="660"/>
        </w:tabs>
        <w:ind w:left="660" w:hanging="360"/>
      </w:pPr>
      <w:rPr>
        <w:rFonts w:ascii="Symbol" w:hAnsi="Symbol" w:cs="Symbol" w:hint="default"/>
      </w:rPr>
    </w:lvl>
    <w:lvl w:ilvl="1" w:tplc="04050003" w:tentative="1">
      <w:start w:val="1"/>
      <w:numFmt w:val="bullet"/>
      <w:lvlText w:val="o"/>
      <w:lvlJc w:val="left"/>
      <w:pPr>
        <w:tabs>
          <w:tab w:val="num" w:pos="1380"/>
        </w:tabs>
        <w:ind w:left="1380" w:hanging="360"/>
      </w:pPr>
      <w:rPr>
        <w:rFonts w:ascii="Courier New" w:hAnsi="Courier New" w:cs="Courier New" w:hint="default"/>
      </w:rPr>
    </w:lvl>
    <w:lvl w:ilvl="2" w:tplc="04050005" w:tentative="1">
      <w:start w:val="1"/>
      <w:numFmt w:val="bullet"/>
      <w:lvlText w:val=""/>
      <w:lvlJc w:val="left"/>
      <w:pPr>
        <w:tabs>
          <w:tab w:val="num" w:pos="2100"/>
        </w:tabs>
        <w:ind w:left="2100" w:hanging="360"/>
      </w:pPr>
      <w:rPr>
        <w:rFonts w:ascii="Wingdings" w:hAnsi="Wingdings" w:cs="Wingdings" w:hint="default"/>
      </w:rPr>
    </w:lvl>
    <w:lvl w:ilvl="3" w:tplc="04050001" w:tentative="1">
      <w:start w:val="1"/>
      <w:numFmt w:val="bullet"/>
      <w:lvlText w:val=""/>
      <w:lvlJc w:val="left"/>
      <w:pPr>
        <w:tabs>
          <w:tab w:val="num" w:pos="2820"/>
        </w:tabs>
        <w:ind w:left="2820" w:hanging="360"/>
      </w:pPr>
      <w:rPr>
        <w:rFonts w:ascii="Symbol" w:hAnsi="Symbol" w:cs="Symbol" w:hint="default"/>
      </w:rPr>
    </w:lvl>
    <w:lvl w:ilvl="4" w:tplc="04050003" w:tentative="1">
      <w:start w:val="1"/>
      <w:numFmt w:val="bullet"/>
      <w:lvlText w:val="o"/>
      <w:lvlJc w:val="left"/>
      <w:pPr>
        <w:tabs>
          <w:tab w:val="num" w:pos="3540"/>
        </w:tabs>
        <w:ind w:left="3540" w:hanging="360"/>
      </w:pPr>
      <w:rPr>
        <w:rFonts w:ascii="Courier New" w:hAnsi="Courier New" w:cs="Courier New" w:hint="default"/>
      </w:rPr>
    </w:lvl>
    <w:lvl w:ilvl="5" w:tplc="04050005" w:tentative="1">
      <w:start w:val="1"/>
      <w:numFmt w:val="bullet"/>
      <w:lvlText w:val=""/>
      <w:lvlJc w:val="left"/>
      <w:pPr>
        <w:tabs>
          <w:tab w:val="num" w:pos="4260"/>
        </w:tabs>
        <w:ind w:left="4260" w:hanging="360"/>
      </w:pPr>
      <w:rPr>
        <w:rFonts w:ascii="Wingdings" w:hAnsi="Wingdings" w:cs="Wingdings" w:hint="default"/>
      </w:rPr>
    </w:lvl>
    <w:lvl w:ilvl="6" w:tplc="04050001" w:tentative="1">
      <w:start w:val="1"/>
      <w:numFmt w:val="bullet"/>
      <w:lvlText w:val=""/>
      <w:lvlJc w:val="left"/>
      <w:pPr>
        <w:tabs>
          <w:tab w:val="num" w:pos="4980"/>
        </w:tabs>
        <w:ind w:left="4980" w:hanging="360"/>
      </w:pPr>
      <w:rPr>
        <w:rFonts w:ascii="Symbol" w:hAnsi="Symbol" w:cs="Symbol" w:hint="default"/>
      </w:rPr>
    </w:lvl>
    <w:lvl w:ilvl="7" w:tplc="04050003" w:tentative="1">
      <w:start w:val="1"/>
      <w:numFmt w:val="bullet"/>
      <w:lvlText w:val="o"/>
      <w:lvlJc w:val="left"/>
      <w:pPr>
        <w:tabs>
          <w:tab w:val="num" w:pos="5700"/>
        </w:tabs>
        <w:ind w:left="5700" w:hanging="360"/>
      </w:pPr>
      <w:rPr>
        <w:rFonts w:ascii="Courier New" w:hAnsi="Courier New" w:cs="Courier New" w:hint="default"/>
      </w:rPr>
    </w:lvl>
    <w:lvl w:ilvl="8" w:tplc="04050005" w:tentative="1">
      <w:start w:val="1"/>
      <w:numFmt w:val="bullet"/>
      <w:lvlText w:val=""/>
      <w:lvlJc w:val="left"/>
      <w:pPr>
        <w:tabs>
          <w:tab w:val="num" w:pos="6420"/>
        </w:tabs>
        <w:ind w:left="6420" w:hanging="360"/>
      </w:pPr>
      <w:rPr>
        <w:rFonts w:ascii="Wingdings" w:hAnsi="Wingdings" w:cs="Wingdings" w:hint="default"/>
      </w:rPr>
    </w:lvl>
  </w:abstractNum>
  <w:abstractNum w:abstractNumId="24">
    <w:nsid w:val="4BED0FDA"/>
    <w:multiLevelType w:val="hybridMultilevel"/>
    <w:tmpl w:val="85A2407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4C9A6D4A"/>
    <w:multiLevelType w:val="hybridMultilevel"/>
    <w:tmpl w:val="EDC2CAE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nsid w:val="52B06748"/>
    <w:multiLevelType w:val="hybridMultilevel"/>
    <w:tmpl w:val="F210E6D0"/>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28">
    <w:nsid w:val="5E2F0941"/>
    <w:multiLevelType w:val="hybridMultilevel"/>
    <w:tmpl w:val="7AAA720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5EDE3196"/>
    <w:multiLevelType w:val="multilevel"/>
    <w:tmpl w:val="8FECC9BA"/>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0">
    <w:nsid w:val="696048C8"/>
    <w:multiLevelType w:val="hybridMultilevel"/>
    <w:tmpl w:val="8F88DD8A"/>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cs="Wingdings" w:hint="default"/>
      </w:rPr>
    </w:lvl>
    <w:lvl w:ilvl="3" w:tplc="04050001" w:tentative="1">
      <w:start w:val="1"/>
      <w:numFmt w:val="bullet"/>
      <w:lvlText w:val=""/>
      <w:lvlJc w:val="left"/>
      <w:pPr>
        <w:ind w:left="3360" w:hanging="360"/>
      </w:pPr>
      <w:rPr>
        <w:rFonts w:ascii="Symbol" w:hAnsi="Symbol" w:cs="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cs="Wingdings" w:hint="default"/>
      </w:rPr>
    </w:lvl>
    <w:lvl w:ilvl="6" w:tplc="04050001" w:tentative="1">
      <w:start w:val="1"/>
      <w:numFmt w:val="bullet"/>
      <w:lvlText w:val=""/>
      <w:lvlJc w:val="left"/>
      <w:pPr>
        <w:ind w:left="5520" w:hanging="360"/>
      </w:pPr>
      <w:rPr>
        <w:rFonts w:ascii="Symbol" w:hAnsi="Symbol" w:cs="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cs="Wingdings" w:hint="default"/>
      </w:rPr>
    </w:lvl>
  </w:abstractNum>
  <w:abstractNum w:abstractNumId="31">
    <w:nsid w:val="6C52487A"/>
    <w:multiLevelType w:val="hybridMultilevel"/>
    <w:tmpl w:val="729640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711D358A"/>
    <w:multiLevelType w:val="hybridMultilevel"/>
    <w:tmpl w:val="7D605A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74E42ABE"/>
    <w:multiLevelType w:val="hybridMultilevel"/>
    <w:tmpl w:val="CDEA091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4">
    <w:nsid w:val="75213159"/>
    <w:multiLevelType w:val="hybridMultilevel"/>
    <w:tmpl w:val="BB02E0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5603C3F"/>
    <w:multiLevelType w:val="hybridMultilevel"/>
    <w:tmpl w:val="02A26CC8"/>
    <w:lvl w:ilvl="0" w:tplc="9F32AD00">
      <w:start w:val="1"/>
      <w:numFmt w:val="bullet"/>
      <w:lvlText w:val=""/>
      <w:lvlJc w:val="left"/>
      <w:pPr>
        <w:tabs>
          <w:tab w:val="num" w:pos="720"/>
        </w:tabs>
        <w:ind w:left="720" w:hanging="360"/>
      </w:pPr>
      <w:rPr>
        <w:rFonts w:ascii="Wingdings 3" w:hAnsi="Wingdings 3" w:hint="default"/>
      </w:rPr>
    </w:lvl>
    <w:lvl w:ilvl="1" w:tplc="610CA8D6" w:tentative="1">
      <w:start w:val="1"/>
      <w:numFmt w:val="bullet"/>
      <w:lvlText w:val=""/>
      <w:lvlJc w:val="left"/>
      <w:pPr>
        <w:tabs>
          <w:tab w:val="num" w:pos="1440"/>
        </w:tabs>
        <w:ind w:left="1440" w:hanging="360"/>
      </w:pPr>
      <w:rPr>
        <w:rFonts w:ascii="Wingdings 3" w:hAnsi="Wingdings 3" w:hint="default"/>
      </w:rPr>
    </w:lvl>
    <w:lvl w:ilvl="2" w:tplc="951282E6" w:tentative="1">
      <w:start w:val="1"/>
      <w:numFmt w:val="bullet"/>
      <w:lvlText w:val=""/>
      <w:lvlJc w:val="left"/>
      <w:pPr>
        <w:tabs>
          <w:tab w:val="num" w:pos="2160"/>
        </w:tabs>
        <w:ind w:left="2160" w:hanging="360"/>
      </w:pPr>
      <w:rPr>
        <w:rFonts w:ascii="Wingdings 3" w:hAnsi="Wingdings 3" w:hint="default"/>
      </w:rPr>
    </w:lvl>
    <w:lvl w:ilvl="3" w:tplc="44E8EEF4" w:tentative="1">
      <w:start w:val="1"/>
      <w:numFmt w:val="bullet"/>
      <w:lvlText w:val=""/>
      <w:lvlJc w:val="left"/>
      <w:pPr>
        <w:tabs>
          <w:tab w:val="num" w:pos="2880"/>
        </w:tabs>
        <w:ind w:left="2880" w:hanging="360"/>
      </w:pPr>
      <w:rPr>
        <w:rFonts w:ascii="Wingdings 3" w:hAnsi="Wingdings 3" w:hint="default"/>
      </w:rPr>
    </w:lvl>
    <w:lvl w:ilvl="4" w:tplc="C7385092" w:tentative="1">
      <w:start w:val="1"/>
      <w:numFmt w:val="bullet"/>
      <w:lvlText w:val=""/>
      <w:lvlJc w:val="left"/>
      <w:pPr>
        <w:tabs>
          <w:tab w:val="num" w:pos="3600"/>
        </w:tabs>
        <w:ind w:left="3600" w:hanging="360"/>
      </w:pPr>
      <w:rPr>
        <w:rFonts w:ascii="Wingdings 3" w:hAnsi="Wingdings 3" w:hint="default"/>
      </w:rPr>
    </w:lvl>
    <w:lvl w:ilvl="5" w:tplc="655ACC8C" w:tentative="1">
      <w:start w:val="1"/>
      <w:numFmt w:val="bullet"/>
      <w:lvlText w:val=""/>
      <w:lvlJc w:val="left"/>
      <w:pPr>
        <w:tabs>
          <w:tab w:val="num" w:pos="4320"/>
        </w:tabs>
        <w:ind w:left="4320" w:hanging="360"/>
      </w:pPr>
      <w:rPr>
        <w:rFonts w:ascii="Wingdings 3" w:hAnsi="Wingdings 3" w:hint="default"/>
      </w:rPr>
    </w:lvl>
    <w:lvl w:ilvl="6" w:tplc="D590833A" w:tentative="1">
      <w:start w:val="1"/>
      <w:numFmt w:val="bullet"/>
      <w:lvlText w:val=""/>
      <w:lvlJc w:val="left"/>
      <w:pPr>
        <w:tabs>
          <w:tab w:val="num" w:pos="5040"/>
        </w:tabs>
        <w:ind w:left="5040" w:hanging="360"/>
      </w:pPr>
      <w:rPr>
        <w:rFonts w:ascii="Wingdings 3" w:hAnsi="Wingdings 3" w:hint="default"/>
      </w:rPr>
    </w:lvl>
    <w:lvl w:ilvl="7" w:tplc="C9AEAC74" w:tentative="1">
      <w:start w:val="1"/>
      <w:numFmt w:val="bullet"/>
      <w:lvlText w:val=""/>
      <w:lvlJc w:val="left"/>
      <w:pPr>
        <w:tabs>
          <w:tab w:val="num" w:pos="5760"/>
        </w:tabs>
        <w:ind w:left="5760" w:hanging="360"/>
      </w:pPr>
      <w:rPr>
        <w:rFonts w:ascii="Wingdings 3" w:hAnsi="Wingdings 3" w:hint="default"/>
      </w:rPr>
    </w:lvl>
    <w:lvl w:ilvl="8" w:tplc="4DCE4396" w:tentative="1">
      <w:start w:val="1"/>
      <w:numFmt w:val="bullet"/>
      <w:lvlText w:val=""/>
      <w:lvlJc w:val="left"/>
      <w:pPr>
        <w:tabs>
          <w:tab w:val="num" w:pos="6480"/>
        </w:tabs>
        <w:ind w:left="6480" w:hanging="360"/>
      </w:pPr>
      <w:rPr>
        <w:rFonts w:ascii="Wingdings 3" w:hAnsi="Wingdings 3" w:hint="default"/>
      </w:rPr>
    </w:lvl>
  </w:abstractNum>
  <w:num w:numId="1">
    <w:abstractNumId w:val="14"/>
  </w:num>
  <w:num w:numId="2">
    <w:abstractNumId w:val="19"/>
  </w:num>
  <w:num w:numId="3">
    <w:abstractNumId w:val="9"/>
  </w:num>
  <w:num w:numId="4">
    <w:abstractNumId w:val="2"/>
  </w:num>
  <w:num w:numId="5">
    <w:abstractNumId w:val="10"/>
  </w:num>
  <w:num w:numId="6">
    <w:abstractNumId w:val="6"/>
  </w:num>
  <w:num w:numId="7">
    <w:abstractNumId w:val="31"/>
  </w:num>
  <w:num w:numId="8">
    <w:abstractNumId w:val="0"/>
  </w:num>
  <w:num w:numId="9">
    <w:abstractNumId w:val="24"/>
  </w:num>
  <w:num w:numId="10">
    <w:abstractNumId w:val="28"/>
  </w:num>
  <w:num w:numId="11">
    <w:abstractNumId w:val="26"/>
  </w:num>
  <w:num w:numId="12">
    <w:abstractNumId w:val="15"/>
  </w:num>
  <w:num w:numId="13">
    <w:abstractNumId w:val="22"/>
  </w:num>
  <w:num w:numId="14">
    <w:abstractNumId w:val="23"/>
  </w:num>
  <w:num w:numId="15">
    <w:abstractNumId w:val="4"/>
  </w:num>
  <w:num w:numId="16">
    <w:abstractNumId w:val="18"/>
  </w:num>
  <w:num w:numId="17">
    <w:abstractNumId w:val="3"/>
  </w:num>
  <w:num w:numId="18">
    <w:abstractNumId w:val="13"/>
  </w:num>
  <w:num w:numId="19">
    <w:abstractNumId w:val="27"/>
  </w:num>
  <w:num w:numId="20">
    <w:abstractNumId w:val="21"/>
  </w:num>
  <w:num w:numId="21">
    <w:abstractNumId w:val="30"/>
  </w:num>
  <w:num w:numId="22">
    <w:abstractNumId w:val="8"/>
  </w:num>
  <w:num w:numId="23">
    <w:abstractNumId w:val="20"/>
  </w:num>
  <w:num w:numId="24">
    <w:abstractNumId w:val="5"/>
  </w:num>
  <w:num w:numId="25">
    <w:abstractNumId w:val="7"/>
  </w:num>
  <w:num w:numId="26">
    <w:abstractNumId w:val="29"/>
  </w:num>
  <w:num w:numId="27">
    <w:abstractNumId w:val="32"/>
  </w:num>
  <w:num w:numId="28">
    <w:abstractNumId w:val="16"/>
  </w:num>
  <w:num w:numId="29">
    <w:abstractNumId w:val="35"/>
  </w:num>
  <w:num w:numId="30">
    <w:abstractNumId w:val="34"/>
  </w:num>
  <w:num w:numId="31">
    <w:abstractNumId w:val="12"/>
  </w:num>
  <w:num w:numId="32">
    <w:abstractNumId w:val="1"/>
  </w:num>
  <w:num w:numId="33">
    <w:abstractNumId w:val="11"/>
  </w:num>
  <w:num w:numId="34">
    <w:abstractNumId w:val="33"/>
  </w:num>
  <w:num w:numId="35">
    <w:abstractNumId w:val="2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92"/>
    <w:rsid w:val="00093293"/>
    <w:rsid w:val="00130927"/>
    <w:rsid w:val="00134F57"/>
    <w:rsid w:val="002B48AD"/>
    <w:rsid w:val="00506AE9"/>
    <w:rsid w:val="00537ED4"/>
    <w:rsid w:val="00577936"/>
    <w:rsid w:val="00696F8E"/>
    <w:rsid w:val="007D4892"/>
    <w:rsid w:val="009410F0"/>
    <w:rsid w:val="00C641B1"/>
    <w:rsid w:val="00C66C3D"/>
    <w:rsid w:val="00E11FFC"/>
    <w:rsid w:val="00EA6E2D"/>
    <w:rsid w:val="00F275A7"/>
    <w:rsid w:val="00F95D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1B1"/>
    <w:pPr>
      <w:spacing w:after="0" w:line="240" w:lineRule="auto"/>
    </w:pPr>
    <w:rPr>
      <w:rFonts w:ascii="Arial" w:hAnsi="Arial" w:cs="Times New Roman"/>
      <w:szCs w:val="24"/>
      <w:lang w:eastAsia="cs-CZ"/>
    </w:rPr>
  </w:style>
  <w:style w:type="paragraph" w:styleId="Nadpis1">
    <w:name w:val="heading 1"/>
    <w:basedOn w:val="Normln"/>
    <w:next w:val="Normln"/>
    <w:link w:val="Nadpis1Char"/>
    <w:uiPriority w:val="9"/>
    <w:qFormat/>
    <w:rsid w:val="00577936"/>
    <w:pPr>
      <w:keepNext/>
      <w:keepLines/>
      <w:spacing w:before="600" w:after="120" w:line="360" w:lineRule="auto"/>
      <w:ind w:left="432" w:hanging="432"/>
      <w:contextualSpacing/>
      <w:jc w:val="both"/>
      <w:outlineLvl w:val="0"/>
    </w:pPr>
    <w:rPr>
      <w:rFonts w:ascii="Times New Roman" w:eastAsiaTheme="majorEastAsia" w:hAnsi="Times New Roman" w:cstheme="majorBidi"/>
      <w:b/>
      <w:bCs/>
      <w:sz w:val="32"/>
      <w:szCs w:val="28"/>
    </w:rPr>
  </w:style>
  <w:style w:type="paragraph" w:styleId="Nadpis2">
    <w:name w:val="heading 2"/>
    <w:basedOn w:val="Normln"/>
    <w:next w:val="Normln"/>
    <w:link w:val="Nadpis2Char"/>
    <w:uiPriority w:val="9"/>
    <w:unhideWhenUsed/>
    <w:qFormat/>
    <w:rsid w:val="00134F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7936"/>
    <w:rPr>
      <w:rFonts w:ascii="Times New Roman" w:eastAsiaTheme="majorEastAsia" w:hAnsi="Times New Roman" w:cstheme="majorBidi"/>
      <w:b/>
      <w:bCs/>
      <w:sz w:val="32"/>
      <w:szCs w:val="28"/>
    </w:rPr>
  </w:style>
  <w:style w:type="paragraph" w:styleId="Odstavecseseznamem">
    <w:name w:val="List Paragraph"/>
    <w:basedOn w:val="Normln"/>
    <w:uiPriority w:val="34"/>
    <w:qFormat/>
    <w:rsid w:val="00130927"/>
    <w:pPr>
      <w:ind w:left="720"/>
      <w:contextualSpacing/>
    </w:pPr>
  </w:style>
  <w:style w:type="character" w:customStyle="1" w:styleId="Nadpis2Char">
    <w:name w:val="Nadpis 2 Char"/>
    <w:basedOn w:val="Standardnpsmoodstavce"/>
    <w:link w:val="Nadpis2"/>
    <w:uiPriority w:val="9"/>
    <w:rsid w:val="00134F57"/>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nhideWhenUsed/>
    <w:rsid w:val="00134F57"/>
    <w:pPr>
      <w:tabs>
        <w:tab w:val="center" w:pos="4536"/>
        <w:tab w:val="right" w:pos="9072"/>
      </w:tabs>
    </w:pPr>
  </w:style>
  <w:style w:type="character" w:customStyle="1" w:styleId="ZhlavChar">
    <w:name w:val="Záhlaví Char"/>
    <w:basedOn w:val="Standardnpsmoodstavce"/>
    <w:link w:val="Zhlav"/>
    <w:uiPriority w:val="99"/>
    <w:rsid w:val="00134F57"/>
    <w:rPr>
      <w:rFonts w:ascii="Arial" w:hAnsi="Arial" w:cs="Times New Roman"/>
      <w:szCs w:val="24"/>
      <w:lang w:eastAsia="cs-CZ"/>
    </w:rPr>
  </w:style>
  <w:style w:type="paragraph" w:styleId="Zpat">
    <w:name w:val="footer"/>
    <w:basedOn w:val="Normln"/>
    <w:link w:val="ZpatChar"/>
    <w:uiPriority w:val="99"/>
    <w:unhideWhenUsed/>
    <w:rsid w:val="00134F57"/>
    <w:pPr>
      <w:tabs>
        <w:tab w:val="center" w:pos="4536"/>
        <w:tab w:val="right" w:pos="9072"/>
      </w:tabs>
    </w:pPr>
  </w:style>
  <w:style w:type="character" w:customStyle="1" w:styleId="ZpatChar">
    <w:name w:val="Zápatí Char"/>
    <w:basedOn w:val="Standardnpsmoodstavce"/>
    <w:link w:val="Zpat"/>
    <w:uiPriority w:val="99"/>
    <w:rsid w:val="00134F57"/>
    <w:rPr>
      <w:rFonts w:ascii="Arial" w:hAnsi="Arial" w:cs="Times New Roman"/>
      <w:szCs w:val="24"/>
      <w:lang w:eastAsia="cs-CZ"/>
    </w:rPr>
  </w:style>
  <w:style w:type="paragraph" w:styleId="Textbubliny">
    <w:name w:val="Balloon Text"/>
    <w:basedOn w:val="Normln"/>
    <w:link w:val="TextbublinyChar"/>
    <w:uiPriority w:val="99"/>
    <w:semiHidden/>
    <w:unhideWhenUsed/>
    <w:rsid w:val="00134F57"/>
    <w:rPr>
      <w:rFonts w:ascii="Tahoma" w:hAnsi="Tahoma" w:cs="Tahoma"/>
      <w:sz w:val="16"/>
      <w:szCs w:val="16"/>
    </w:rPr>
  </w:style>
  <w:style w:type="character" w:customStyle="1" w:styleId="TextbublinyChar">
    <w:name w:val="Text bubliny Char"/>
    <w:basedOn w:val="Standardnpsmoodstavce"/>
    <w:link w:val="Textbubliny"/>
    <w:uiPriority w:val="99"/>
    <w:semiHidden/>
    <w:rsid w:val="00134F57"/>
    <w:rPr>
      <w:rFonts w:ascii="Tahoma" w:hAnsi="Tahoma" w:cs="Tahoma"/>
      <w:sz w:val="16"/>
      <w:szCs w:val="16"/>
      <w:lang w:eastAsia="cs-CZ"/>
    </w:rPr>
  </w:style>
  <w:style w:type="paragraph" w:customStyle="1" w:styleId="2909F619802848F09E01365C32F34654">
    <w:name w:val="2909F619802848F09E01365C32F34654"/>
    <w:rsid w:val="00134F57"/>
    <w:rPr>
      <w:rFonts w:eastAsiaTheme="minorEastAsi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41B1"/>
    <w:pPr>
      <w:spacing w:after="0" w:line="240" w:lineRule="auto"/>
    </w:pPr>
    <w:rPr>
      <w:rFonts w:ascii="Arial" w:hAnsi="Arial" w:cs="Times New Roman"/>
      <w:szCs w:val="24"/>
      <w:lang w:eastAsia="cs-CZ"/>
    </w:rPr>
  </w:style>
  <w:style w:type="paragraph" w:styleId="Nadpis1">
    <w:name w:val="heading 1"/>
    <w:basedOn w:val="Normln"/>
    <w:next w:val="Normln"/>
    <w:link w:val="Nadpis1Char"/>
    <w:uiPriority w:val="9"/>
    <w:qFormat/>
    <w:rsid w:val="00577936"/>
    <w:pPr>
      <w:keepNext/>
      <w:keepLines/>
      <w:spacing w:before="600" w:after="120" w:line="360" w:lineRule="auto"/>
      <w:ind w:left="432" w:hanging="432"/>
      <w:contextualSpacing/>
      <w:jc w:val="both"/>
      <w:outlineLvl w:val="0"/>
    </w:pPr>
    <w:rPr>
      <w:rFonts w:ascii="Times New Roman" w:eastAsiaTheme="majorEastAsia" w:hAnsi="Times New Roman" w:cstheme="majorBidi"/>
      <w:b/>
      <w:bCs/>
      <w:sz w:val="32"/>
      <w:szCs w:val="28"/>
    </w:rPr>
  </w:style>
  <w:style w:type="paragraph" w:styleId="Nadpis2">
    <w:name w:val="heading 2"/>
    <w:basedOn w:val="Normln"/>
    <w:next w:val="Normln"/>
    <w:link w:val="Nadpis2Char"/>
    <w:uiPriority w:val="9"/>
    <w:unhideWhenUsed/>
    <w:qFormat/>
    <w:rsid w:val="00134F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7936"/>
    <w:rPr>
      <w:rFonts w:ascii="Times New Roman" w:eastAsiaTheme="majorEastAsia" w:hAnsi="Times New Roman" w:cstheme="majorBidi"/>
      <w:b/>
      <w:bCs/>
      <w:sz w:val="32"/>
      <w:szCs w:val="28"/>
    </w:rPr>
  </w:style>
  <w:style w:type="paragraph" w:styleId="Odstavecseseznamem">
    <w:name w:val="List Paragraph"/>
    <w:basedOn w:val="Normln"/>
    <w:uiPriority w:val="34"/>
    <w:qFormat/>
    <w:rsid w:val="00130927"/>
    <w:pPr>
      <w:ind w:left="720"/>
      <w:contextualSpacing/>
    </w:pPr>
  </w:style>
  <w:style w:type="character" w:customStyle="1" w:styleId="Nadpis2Char">
    <w:name w:val="Nadpis 2 Char"/>
    <w:basedOn w:val="Standardnpsmoodstavce"/>
    <w:link w:val="Nadpis2"/>
    <w:uiPriority w:val="9"/>
    <w:rsid w:val="00134F57"/>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nhideWhenUsed/>
    <w:rsid w:val="00134F57"/>
    <w:pPr>
      <w:tabs>
        <w:tab w:val="center" w:pos="4536"/>
        <w:tab w:val="right" w:pos="9072"/>
      </w:tabs>
    </w:pPr>
  </w:style>
  <w:style w:type="character" w:customStyle="1" w:styleId="ZhlavChar">
    <w:name w:val="Záhlaví Char"/>
    <w:basedOn w:val="Standardnpsmoodstavce"/>
    <w:link w:val="Zhlav"/>
    <w:uiPriority w:val="99"/>
    <w:rsid w:val="00134F57"/>
    <w:rPr>
      <w:rFonts w:ascii="Arial" w:hAnsi="Arial" w:cs="Times New Roman"/>
      <w:szCs w:val="24"/>
      <w:lang w:eastAsia="cs-CZ"/>
    </w:rPr>
  </w:style>
  <w:style w:type="paragraph" w:styleId="Zpat">
    <w:name w:val="footer"/>
    <w:basedOn w:val="Normln"/>
    <w:link w:val="ZpatChar"/>
    <w:uiPriority w:val="99"/>
    <w:unhideWhenUsed/>
    <w:rsid w:val="00134F57"/>
    <w:pPr>
      <w:tabs>
        <w:tab w:val="center" w:pos="4536"/>
        <w:tab w:val="right" w:pos="9072"/>
      </w:tabs>
    </w:pPr>
  </w:style>
  <w:style w:type="character" w:customStyle="1" w:styleId="ZpatChar">
    <w:name w:val="Zápatí Char"/>
    <w:basedOn w:val="Standardnpsmoodstavce"/>
    <w:link w:val="Zpat"/>
    <w:uiPriority w:val="99"/>
    <w:rsid w:val="00134F57"/>
    <w:rPr>
      <w:rFonts w:ascii="Arial" w:hAnsi="Arial" w:cs="Times New Roman"/>
      <w:szCs w:val="24"/>
      <w:lang w:eastAsia="cs-CZ"/>
    </w:rPr>
  </w:style>
  <w:style w:type="paragraph" w:styleId="Textbubliny">
    <w:name w:val="Balloon Text"/>
    <w:basedOn w:val="Normln"/>
    <w:link w:val="TextbublinyChar"/>
    <w:uiPriority w:val="99"/>
    <w:semiHidden/>
    <w:unhideWhenUsed/>
    <w:rsid w:val="00134F57"/>
    <w:rPr>
      <w:rFonts w:ascii="Tahoma" w:hAnsi="Tahoma" w:cs="Tahoma"/>
      <w:sz w:val="16"/>
      <w:szCs w:val="16"/>
    </w:rPr>
  </w:style>
  <w:style w:type="character" w:customStyle="1" w:styleId="TextbublinyChar">
    <w:name w:val="Text bubliny Char"/>
    <w:basedOn w:val="Standardnpsmoodstavce"/>
    <w:link w:val="Textbubliny"/>
    <w:uiPriority w:val="99"/>
    <w:semiHidden/>
    <w:rsid w:val="00134F57"/>
    <w:rPr>
      <w:rFonts w:ascii="Tahoma" w:hAnsi="Tahoma" w:cs="Tahoma"/>
      <w:sz w:val="16"/>
      <w:szCs w:val="16"/>
      <w:lang w:eastAsia="cs-CZ"/>
    </w:rPr>
  </w:style>
  <w:style w:type="paragraph" w:customStyle="1" w:styleId="2909F619802848F09E01365C32F34654">
    <w:name w:val="2909F619802848F09E01365C32F34654"/>
    <w:rsid w:val="00134F57"/>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03359">
      <w:bodyDiv w:val="1"/>
      <w:marLeft w:val="0"/>
      <w:marRight w:val="0"/>
      <w:marTop w:val="0"/>
      <w:marBottom w:val="0"/>
      <w:divBdr>
        <w:top w:val="none" w:sz="0" w:space="0" w:color="auto"/>
        <w:left w:val="none" w:sz="0" w:space="0" w:color="auto"/>
        <w:bottom w:val="none" w:sz="0" w:space="0" w:color="auto"/>
        <w:right w:val="none" w:sz="0" w:space="0" w:color="auto"/>
      </w:divBdr>
      <w:divsChild>
        <w:div w:id="100270436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1844</Words>
  <Characters>10883</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Mateřská škola Trutnov - Novodvorská</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Priputenová</dc:creator>
  <cp:keywords/>
  <dc:description/>
  <cp:lastModifiedBy>Vladimíra Priputenová</cp:lastModifiedBy>
  <cp:revision>3</cp:revision>
  <dcterms:created xsi:type="dcterms:W3CDTF">2017-01-29T14:24:00Z</dcterms:created>
  <dcterms:modified xsi:type="dcterms:W3CDTF">2017-01-29T15:14:00Z</dcterms:modified>
</cp:coreProperties>
</file>